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C58" w:rsidRPr="006C67F4" w:rsidRDefault="00577C58" w:rsidP="00577C58">
      <w:pPr>
        <w:spacing w:after="0"/>
        <w:jc w:val="center"/>
        <w:rPr>
          <w:rFonts w:ascii="Trebuchet MS" w:hAnsi="Trebuchet MS" w:cs="Times New Roman"/>
          <w:b/>
          <w:lang w:eastAsia="fr-FR"/>
        </w:rPr>
      </w:pPr>
    </w:p>
    <w:p w:rsidR="00577C58" w:rsidRPr="006C67F4" w:rsidRDefault="00577C58" w:rsidP="006C67F4">
      <w:pPr>
        <w:spacing w:after="0"/>
        <w:ind w:right="-428"/>
        <w:jc w:val="center"/>
        <w:rPr>
          <w:rFonts w:ascii="Trebuchet MS" w:hAnsi="Trebuchet MS" w:cs="Times New Roman"/>
          <w:b/>
          <w:lang w:eastAsia="fr-FR"/>
        </w:rPr>
      </w:pPr>
      <w:r w:rsidRPr="006C67F4">
        <w:rPr>
          <w:rFonts w:ascii="Trebuchet MS" w:hAnsi="Trebuchet MS" w:cs="Times New Roman"/>
          <w:b/>
          <w:lang w:eastAsia="fr-FR"/>
        </w:rPr>
        <w:t>APELUL DE SELECȚIE VARIANTA SIMPLIFICATĂ</w:t>
      </w:r>
    </w:p>
    <w:p w:rsidR="00F87CD3" w:rsidRPr="006C67F4" w:rsidRDefault="00F87CD3" w:rsidP="006C67F4">
      <w:pPr>
        <w:spacing w:after="0"/>
        <w:ind w:right="-428"/>
        <w:jc w:val="center"/>
        <w:rPr>
          <w:rFonts w:ascii="Trebuchet MS" w:hAnsi="Trebuchet MS" w:cs="Times New Roman"/>
          <w:b/>
          <w:lang w:eastAsia="fr-FR"/>
        </w:rPr>
      </w:pPr>
      <w:r w:rsidRPr="006C67F4">
        <w:rPr>
          <w:rFonts w:ascii="Trebuchet MS" w:hAnsi="Trebuchet MS" w:cs="Times New Roman"/>
          <w:b/>
          <w:lang w:eastAsia="fr-FR"/>
        </w:rPr>
        <w:t>M 2.1/2A</w:t>
      </w:r>
      <w:r w:rsidR="00DE556F" w:rsidRPr="006C67F4">
        <w:rPr>
          <w:rFonts w:ascii="Trebuchet MS" w:hAnsi="Trebuchet MS" w:cs="Times New Roman"/>
          <w:b/>
          <w:lang w:eastAsia="fr-FR"/>
        </w:rPr>
        <w:t xml:space="preserve"> – </w:t>
      </w:r>
      <w:r w:rsidR="004A3198" w:rsidRPr="006C67F4">
        <w:rPr>
          <w:rFonts w:ascii="Trebuchet MS" w:hAnsi="Trebuchet MS" w:cs="Times New Roman"/>
          <w:b/>
          <w:lang w:eastAsia="fr-FR"/>
        </w:rPr>
        <w:t>Performanțe economice îmbunătățite  pentru fermele din teritoriu</w:t>
      </w:r>
    </w:p>
    <w:p w:rsidR="00DE556F" w:rsidRPr="006C67F4" w:rsidRDefault="00DE556F" w:rsidP="006C67F4">
      <w:pPr>
        <w:spacing w:after="0"/>
        <w:ind w:right="-428"/>
        <w:jc w:val="center"/>
        <w:rPr>
          <w:rFonts w:ascii="Trebuchet MS" w:hAnsi="Trebuchet MS" w:cs="Times New Roman"/>
          <w:b/>
          <w:lang w:eastAsia="fr-FR"/>
        </w:rPr>
      </w:pPr>
    </w:p>
    <w:p w:rsidR="00DE556F" w:rsidRPr="006C67F4" w:rsidRDefault="00DE556F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</w:p>
    <w:p w:rsidR="00DE556F" w:rsidRPr="006C67F4" w:rsidRDefault="00DE556F" w:rsidP="006C67F4">
      <w:pPr>
        <w:spacing w:after="0"/>
        <w:ind w:right="-428"/>
        <w:jc w:val="center"/>
        <w:rPr>
          <w:rFonts w:ascii="Trebuchet MS" w:hAnsi="Trebuchet MS" w:cs="Times New Roman"/>
          <w:lang w:eastAsia="fr-FR"/>
        </w:rPr>
      </w:pPr>
      <w:r w:rsidRPr="006C67F4">
        <w:rPr>
          <w:rFonts w:ascii="Trebuchet MS" w:hAnsi="Trebuchet MS" w:cs="Times New Roman"/>
          <w:lang w:eastAsia="fr-FR"/>
        </w:rPr>
        <w:t>Numărul de referin</w:t>
      </w:r>
      <w:r w:rsidRPr="006C67F4">
        <w:rPr>
          <w:rFonts w:ascii="Trebuchet MS" w:hAnsi="Trebuchet MS" w:cs="Cambria"/>
          <w:lang w:eastAsia="fr-FR"/>
        </w:rPr>
        <w:t>ț</w:t>
      </w:r>
      <w:r w:rsidRPr="006C67F4">
        <w:rPr>
          <w:rFonts w:ascii="Trebuchet MS" w:hAnsi="Trebuchet MS" w:cs="Garamond"/>
          <w:lang w:eastAsia="fr-FR"/>
        </w:rPr>
        <w:t>ă</w:t>
      </w:r>
      <w:r w:rsidRPr="006C67F4">
        <w:rPr>
          <w:rFonts w:ascii="Trebuchet MS" w:hAnsi="Trebuchet MS" w:cs="Times New Roman"/>
          <w:lang w:eastAsia="fr-FR"/>
        </w:rPr>
        <w:t xml:space="preserve"> </w:t>
      </w:r>
      <w:r w:rsidR="006C67F4" w:rsidRPr="006C67F4">
        <w:rPr>
          <w:rFonts w:ascii="Trebuchet MS" w:hAnsi="Trebuchet MS" w:cs="Times New Roman"/>
          <w:lang w:eastAsia="fr-FR"/>
        </w:rPr>
        <w:t>al</w:t>
      </w:r>
      <w:r w:rsidRPr="006C67F4">
        <w:rPr>
          <w:rFonts w:ascii="Trebuchet MS" w:hAnsi="Trebuchet MS" w:cs="Times New Roman"/>
          <w:lang w:eastAsia="fr-FR"/>
        </w:rPr>
        <w:t xml:space="preserve"> sesiunii de selec</w:t>
      </w:r>
      <w:r w:rsidRPr="006C67F4">
        <w:rPr>
          <w:rFonts w:ascii="Trebuchet MS" w:hAnsi="Trebuchet MS" w:cs="Cambria"/>
          <w:lang w:eastAsia="fr-FR"/>
        </w:rPr>
        <w:t>ț</w:t>
      </w:r>
      <w:r w:rsidRPr="006C67F4">
        <w:rPr>
          <w:rFonts w:ascii="Trebuchet MS" w:hAnsi="Trebuchet MS" w:cs="Times New Roman"/>
          <w:lang w:eastAsia="fr-FR"/>
        </w:rPr>
        <w:t xml:space="preserve">ie a proiectelor: </w:t>
      </w:r>
      <w:r w:rsidR="00DE4EE3" w:rsidRPr="006C67F4">
        <w:rPr>
          <w:rFonts w:ascii="Trebuchet MS" w:hAnsi="Trebuchet MS" w:cs="Times New Roman"/>
          <w:lang w:eastAsia="fr-FR"/>
        </w:rPr>
        <w:t xml:space="preserve">1/2017: </w:t>
      </w:r>
      <w:r w:rsidR="006306BB" w:rsidRPr="006C67F4">
        <w:rPr>
          <w:rFonts w:ascii="Trebuchet MS" w:hAnsi="Trebuchet MS" w:cs="Times New Roman"/>
          <w:lang w:eastAsia="fr-FR"/>
        </w:rPr>
        <w:br/>
      </w:r>
      <w:r w:rsidR="00F87CD3" w:rsidRPr="006C67F4">
        <w:rPr>
          <w:rFonts w:ascii="Trebuchet MS" w:hAnsi="Trebuchet MS" w:cs="Times New Roman"/>
          <w:lang w:eastAsia="fr-FR"/>
        </w:rPr>
        <w:t>M2.1/2A</w:t>
      </w:r>
      <w:r w:rsidR="006306BB" w:rsidRPr="006C67F4">
        <w:rPr>
          <w:rFonts w:ascii="Trebuchet MS" w:hAnsi="Trebuchet MS" w:cs="Times New Roman"/>
          <w:lang w:eastAsia="fr-FR"/>
        </w:rPr>
        <w:t>:</w:t>
      </w:r>
      <w:r w:rsidR="00577C58" w:rsidRPr="006C67F4">
        <w:rPr>
          <w:rFonts w:ascii="Trebuchet MS" w:hAnsi="Trebuchet MS" w:cs="Times New Roman"/>
          <w:lang w:eastAsia="fr-FR"/>
        </w:rPr>
        <w:t xml:space="preserve"> </w:t>
      </w:r>
      <w:r w:rsidR="006C67F4" w:rsidRPr="006C67F4">
        <w:rPr>
          <w:rFonts w:ascii="Trebuchet MS" w:hAnsi="Trebuchet MS" w:cs="Times New Roman"/>
          <w:lang w:eastAsia="fr-FR"/>
        </w:rPr>
        <w:t>27.12.2017 - 31.01.2018</w:t>
      </w:r>
    </w:p>
    <w:p w:rsidR="00DE4EE3" w:rsidRPr="006C67F4" w:rsidRDefault="00DE4EE3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</w:p>
    <w:p w:rsidR="00DA1EB0" w:rsidRPr="006C67F4" w:rsidRDefault="00577C58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  <w:r w:rsidRPr="006C67F4">
        <w:rPr>
          <w:rFonts w:ascii="Trebuchet MS" w:hAnsi="Trebuchet MS" w:cs="Times New Roman"/>
          <w:b/>
          <w:lang w:eastAsia="fr-FR"/>
        </w:rPr>
        <w:t xml:space="preserve">Data publicării: </w:t>
      </w:r>
      <w:r w:rsidR="006C67F4" w:rsidRPr="006C67F4">
        <w:rPr>
          <w:rFonts w:ascii="Trebuchet MS" w:hAnsi="Trebuchet MS" w:cs="Times New Roman"/>
          <w:lang w:eastAsia="fr-FR"/>
        </w:rPr>
        <w:t>27.12.2017</w:t>
      </w:r>
    </w:p>
    <w:p w:rsidR="00F05327" w:rsidRPr="006C67F4" w:rsidRDefault="00F05327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</w:p>
    <w:p w:rsidR="00F87CD3" w:rsidRPr="006C67F4" w:rsidRDefault="00577C58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  <w:r w:rsidRPr="006C67F4">
        <w:rPr>
          <w:rFonts w:ascii="Trebuchet MS" w:hAnsi="Trebuchet MS" w:cs="Times New Roman"/>
          <w:lang w:eastAsia="fr-FR"/>
        </w:rPr>
        <w:t>Asocia</w:t>
      </w:r>
      <w:r w:rsidRPr="006C67F4">
        <w:rPr>
          <w:rFonts w:ascii="Trebuchet MS" w:hAnsi="Trebuchet MS" w:cs="Cambria"/>
          <w:lang w:eastAsia="fr-FR"/>
        </w:rPr>
        <w:t>ț</w:t>
      </w:r>
      <w:r w:rsidRPr="006C67F4">
        <w:rPr>
          <w:rFonts w:ascii="Trebuchet MS" w:hAnsi="Trebuchet MS" w:cs="Times New Roman"/>
          <w:lang w:eastAsia="fr-FR"/>
        </w:rPr>
        <w:t>ia Grup de Ac</w:t>
      </w:r>
      <w:r w:rsidRPr="006C67F4">
        <w:rPr>
          <w:rFonts w:ascii="Trebuchet MS" w:hAnsi="Trebuchet MS" w:cs="Cambria"/>
          <w:lang w:eastAsia="fr-FR"/>
        </w:rPr>
        <w:t>ț</w:t>
      </w:r>
      <w:r w:rsidRPr="006C67F4">
        <w:rPr>
          <w:rFonts w:ascii="Trebuchet MS" w:hAnsi="Trebuchet MS" w:cs="Times New Roman"/>
          <w:lang w:eastAsia="fr-FR"/>
        </w:rPr>
        <w:t>iune Local</w:t>
      </w:r>
      <w:r w:rsidRPr="006C67F4">
        <w:rPr>
          <w:rFonts w:ascii="Trebuchet MS" w:hAnsi="Trebuchet MS" w:cs="Garamond"/>
          <w:lang w:eastAsia="fr-FR"/>
        </w:rPr>
        <w:t>ă</w:t>
      </w:r>
      <w:r w:rsidR="00F27D0F" w:rsidRPr="006C67F4">
        <w:rPr>
          <w:rFonts w:ascii="Trebuchet MS" w:hAnsi="Trebuchet MS" w:cs="Cambria"/>
          <w:lang w:eastAsia="fr-FR"/>
        </w:rPr>
        <w:t>-</w:t>
      </w:r>
      <w:r w:rsidR="00372292" w:rsidRPr="006C67F4">
        <w:rPr>
          <w:rFonts w:ascii="Trebuchet MS" w:hAnsi="Trebuchet MS" w:cs="Cambria"/>
          <w:lang w:eastAsia="fr-FR"/>
        </w:rPr>
        <w:t>Sudul Gorjului</w:t>
      </w:r>
      <w:r w:rsidR="00F27D0F" w:rsidRPr="006C67F4">
        <w:rPr>
          <w:rFonts w:ascii="Trebuchet MS" w:hAnsi="Trebuchet MS" w:cs="Cambria"/>
          <w:lang w:val="ro-MD" w:eastAsia="fr-FR"/>
        </w:rPr>
        <w:t xml:space="preserve"> </w:t>
      </w:r>
      <w:r w:rsidR="00DE4EE3" w:rsidRPr="006C67F4">
        <w:rPr>
          <w:rFonts w:ascii="Trebuchet MS" w:hAnsi="Trebuchet MS" w:cs="Times New Roman"/>
          <w:lang w:eastAsia="fr-FR"/>
        </w:rPr>
        <w:t>anun</w:t>
      </w:r>
      <w:r w:rsidR="00DE4EE3" w:rsidRPr="006C67F4">
        <w:rPr>
          <w:rFonts w:ascii="Trebuchet MS" w:hAnsi="Trebuchet MS" w:cs="Cambria"/>
          <w:lang w:eastAsia="fr-FR"/>
        </w:rPr>
        <w:t>ț</w:t>
      </w:r>
      <w:r w:rsidR="00DE4EE3" w:rsidRPr="006C67F4">
        <w:rPr>
          <w:rFonts w:ascii="Trebuchet MS" w:hAnsi="Trebuchet MS" w:cs="Garamond"/>
          <w:lang w:eastAsia="fr-FR"/>
        </w:rPr>
        <w:t>ă</w:t>
      </w:r>
      <w:r w:rsidR="00DE4EE3" w:rsidRPr="006C67F4">
        <w:rPr>
          <w:rFonts w:ascii="Trebuchet MS" w:hAnsi="Trebuchet MS" w:cs="Times New Roman"/>
          <w:lang w:eastAsia="fr-FR"/>
        </w:rPr>
        <w:t xml:space="preserve"> lansarea </w:t>
      </w:r>
      <w:r w:rsidR="00DE4EE3" w:rsidRPr="006C67F4">
        <w:rPr>
          <w:rFonts w:ascii="Trebuchet MS" w:hAnsi="Trebuchet MS" w:cs="Garamond"/>
          <w:lang w:eastAsia="fr-FR"/>
        </w:rPr>
        <w:t>î</w:t>
      </w:r>
      <w:r w:rsidR="00DE4EE3" w:rsidRPr="006C67F4">
        <w:rPr>
          <w:rFonts w:ascii="Trebuchet MS" w:hAnsi="Trebuchet MS" w:cs="Times New Roman"/>
          <w:lang w:eastAsia="fr-FR"/>
        </w:rPr>
        <w:t xml:space="preserve">n data de </w:t>
      </w:r>
      <w:r w:rsidR="006C67F4" w:rsidRPr="006C67F4">
        <w:rPr>
          <w:rFonts w:ascii="Trebuchet MS" w:hAnsi="Trebuchet MS" w:cs="Times New Roman"/>
          <w:lang w:eastAsia="fr-FR"/>
        </w:rPr>
        <w:t>27.12.2017</w:t>
      </w:r>
      <w:r w:rsidR="006306BB" w:rsidRPr="006C67F4">
        <w:rPr>
          <w:rFonts w:ascii="Trebuchet MS" w:hAnsi="Trebuchet MS" w:cs="Times New Roman"/>
          <w:lang w:eastAsia="fr-FR"/>
        </w:rPr>
        <w:t>,</w:t>
      </w:r>
      <w:r w:rsidR="00DE4EE3" w:rsidRPr="006C67F4">
        <w:rPr>
          <w:rFonts w:ascii="Trebuchet MS" w:hAnsi="Trebuchet MS" w:cs="Times New Roman"/>
          <w:lang w:eastAsia="fr-FR"/>
        </w:rPr>
        <w:t xml:space="preserve"> a apelu</w:t>
      </w:r>
      <w:r w:rsidR="004D7F9C" w:rsidRPr="006C67F4">
        <w:rPr>
          <w:rFonts w:ascii="Trebuchet MS" w:hAnsi="Trebuchet MS" w:cs="Times New Roman"/>
          <w:lang w:eastAsia="fr-FR"/>
        </w:rPr>
        <w:t>lui</w:t>
      </w:r>
      <w:r w:rsidR="00DE4EE3" w:rsidRPr="006C67F4">
        <w:rPr>
          <w:rFonts w:ascii="Trebuchet MS" w:hAnsi="Trebuchet MS" w:cs="Times New Roman"/>
          <w:lang w:eastAsia="fr-FR"/>
        </w:rPr>
        <w:t xml:space="preserve"> de selec</w:t>
      </w:r>
      <w:r w:rsidR="00DE4EE3" w:rsidRPr="006C67F4">
        <w:rPr>
          <w:rFonts w:ascii="Trebuchet MS" w:hAnsi="Trebuchet MS" w:cs="Cambria"/>
          <w:lang w:eastAsia="fr-FR"/>
        </w:rPr>
        <w:t>ț</w:t>
      </w:r>
      <w:r w:rsidRPr="006C67F4">
        <w:rPr>
          <w:rFonts w:ascii="Trebuchet MS" w:hAnsi="Trebuchet MS" w:cs="Times New Roman"/>
          <w:lang w:eastAsia="fr-FR"/>
        </w:rPr>
        <w:t>ie a proiectelor pentru M</w:t>
      </w:r>
      <w:r w:rsidR="00DE4EE3" w:rsidRPr="006C67F4">
        <w:rPr>
          <w:rFonts w:ascii="Trebuchet MS" w:hAnsi="Trebuchet MS" w:cs="Garamond"/>
          <w:lang w:eastAsia="fr-FR"/>
        </w:rPr>
        <w:t>ă</w:t>
      </w:r>
      <w:r w:rsidR="004D7F9C" w:rsidRPr="006C67F4">
        <w:rPr>
          <w:rFonts w:ascii="Trebuchet MS" w:hAnsi="Trebuchet MS" w:cs="Times New Roman"/>
          <w:lang w:eastAsia="fr-FR"/>
        </w:rPr>
        <w:t>sura</w:t>
      </w:r>
      <w:r w:rsidRPr="006C67F4">
        <w:rPr>
          <w:rFonts w:ascii="Trebuchet MS" w:hAnsi="Trebuchet MS" w:cs="Times New Roman"/>
          <w:lang w:eastAsia="fr-FR"/>
        </w:rPr>
        <w:t xml:space="preserve"> 2.1/2A</w:t>
      </w:r>
      <w:r w:rsidR="00DE4EE3" w:rsidRPr="006C67F4">
        <w:rPr>
          <w:rFonts w:ascii="Trebuchet MS" w:hAnsi="Trebuchet MS" w:cs="Times New Roman"/>
          <w:lang w:eastAsia="fr-FR"/>
        </w:rPr>
        <w:t>:</w:t>
      </w:r>
      <w:r w:rsidR="00941F27" w:rsidRPr="006C67F4">
        <w:rPr>
          <w:rFonts w:ascii="Trebuchet MS" w:hAnsi="Trebuchet MS" w:cs="Times New Roman"/>
          <w:lang w:eastAsia="fr-FR"/>
        </w:rPr>
        <w:t xml:space="preserve"> </w:t>
      </w:r>
      <w:r w:rsidR="004A3198" w:rsidRPr="006C67F4">
        <w:rPr>
          <w:rFonts w:ascii="Trebuchet MS" w:hAnsi="Trebuchet MS" w:cs="Times New Roman"/>
          <w:b/>
          <w:lang w:eastAsia="fr-FR"/>
        </w:rPr>
        <w:t>Performanțe economice îmbunătățite  pentru fermele din teritoriu</w:t>
      </w:r>
    </w:p>
    <w:p w:rsidR="00993375" w:rsidRPr="006C67F4" w:rsidRDefault="00F87CD3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  <w:r w:rsidRPr="006C67F4">
        <w:rPr>
          <w:rFonts w:ascii="Trebuchet MS" w:hAnsi="Trebuchet MS" w:cs="Times New Roman"/>
          <w:b/>
          <w:lang w:eastAsia="fr-FR"/>
        </w:rPr>
        <w:t xml:space="preserve">           </w:t>
      </w:r>
    </w:p>
    <w:p w:rsidR="006C67F4" w:rsidRPr="006C67F4" w:rsidRDefault="001B3FC8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  <w:r w:rsidRPr="006C67F4">
        <w:rPr>
          <w:rFonts w:ascii="Trebuchet MS" w:hAnsi="Trebuchet MS" w:cs="Times New Roman"/>
          <w:b/>
          <w:lang w:eastAsia="fr-FR"/>
        </w:rPr>
        <w:t xml:space="preserve">Beneficiari eligibili </w:t>
      </w:r>
      <w:r w:rsidR="00F87CD3" w:rsidRPr="006C67F4">
        <w:rPr>
          <w:rFonts w:ascii="Trebuchet MS" w:hAnsi="Trebuchet MS" w:cs="Times New Roman"/>
          <w:b/>
          <w:lang w:eastAsia="fr-FR"/>
        </w:rPr>
        <w:t>M 2.1/2</w:t>
      </w:r>
      <w:r w:rsidR="0081509B" w:rsidRPr="006C67F4">
        <w:rPr>
          <w:rFonts w:ascii="Trebuchet MS" w:hAnsi="Trebuchet MS" w:cs="Times New Roman"/>
          <w:b/>
          <w:lang w:eastAsia="fr-FR"/>
        </w:rPr>
        <w:t>A</w:t>
      </w:r>
      <w:r w:rsidR="00DE4EE3" w:rsidRPr="006C67F4">
        <w:rPr>
          <w:rFonts w:ascii="Trebuchet MS" w:hAnsi="Trebuchet MS" w:cs="Times New Roman"/>
          <w:b/>
          <w:lang w:eastAsia="fr-FR"/>
        </w:rPr>
        <w:t xml:space="preserve"> –</w:t>
      </w:r>
      <w:r w:rsidR="00F87CD3" w:rsidRPr="006C67F4">
        <w:rPr>
          <w:rFonts w:ascii="Trebuchet MS" w:hAnsi="Trebuchet MS"/>
        </w:rPr>
        <w:t xml:space="preserve"> </w:t>
      </w:r>
      <w:r w:rsidR="004A3198" w:rsidRPr="006C67F4">
        <w:rPr>
          <w:rFonts w:ascii="Trebuchet MS" w:hAnsi="Trebuchet MS" w:cs="Times New Roman"/>
          <w:b/>
          <w:lang w:eastAsia="fr-FR"/>
        </w:rPr>
        <w:t>Performanțe economice îmbunătățite  pentru fermele din teritoriu</w:t>
      </w:r>
      <w:r w:rsidR="00EE28F5" w:rsidRPr="006C67F4">
        <w:rPr>
          <w:rFonts w:ascii="Trebuchet MS" w:hAnsi="Trebuchet MS" w:cs="Times New Roman"/>
          <w:b/>
          <w:lang w:eastAsia="fr-FR"/>
        </w:rPr>
        <w:t xml:space="preserve">: </w:t>
      </w:r>
    </w:p>
    <w:p w:rsidR="00993375" w:rsidRPr="006C67F4" w:rsidRDefault="00F27D0F" w:rsidP="006C67F4">
      <w:pPr>
        <w:pStyle w:val="ListParagraph"/>
        <w:numPr>
          <w:ilvl w:val="0"/>
          <w:numId w:val="32"/>
        </w:num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  <w:r w:rsidRPr="006C67F4">
        <w:rPr>
          <w:rFonts w:ascii="Trebuchet MS" w:hAnsi="Trebuchet MS" w:cs="Times New Roman"/>
          <w:b/>
          <w:lang w:eastAsia="fr-FR"/>
        </w:rPr>
        <w:t>Entități private:</w:t>
      </w:r>
      <w:r w:rsidRPr="006C67F4">
        <w:rPr>
          <w:rFonts w:ascii="Trebuchet MS" w:hAnsi="Trebuchet MS" w:cs="Times New Roman"/>
          <w:lang w:eastAsia="fr-FR"/>
        </w:rPr>
        <w:t xml:space="preserve"> fermieri care au drept de proprietate și/sau drept de folosință pentru o exploatație agricolă care intră în categoria de fermă mică după definiția dată de regulamentul UE, cu excepția persoanelor fizice neautorizate.</w:t>
      </w:r>
    </w:p>
    <w:p w:rsidR="00807327" w:rsidRDefault="00807327" w:rsidP="006C67F4">
      <w:pPr>
        <w:spacing w:after="0"/>
        <w:ind w:right="-428"/>
        <w:jc w:val="both"/>
        <w:rPr>
          <w:rFonts w:ascii="Trebuchet MS" w:hAnsi="Trebuchet MS" w:cstheme="minorHAnsi"/>
          <w:b/>
        </w:rPr>
      </w:pPr>
      <w:bookmarkStart w:id="0" w:name="_Hlk497679332"/>
    </w:p>
    <w:p w:rsidR="00F27D0F" w:rsidRPr="006C67F4" w:rsidRDefault="00F27D0F" w:rsidP="006C67F4">
      <w:pPr>
        <w:spacing w:after="0"/>
        <w:ind w:right="-428"/>
        <w:jc w:val="both"/>
        <w:rPr>
          <w:rFonts w:ascii="Trebuchet MS" w:hAnsi="Trebuchet MS" w:cstheme="minorHAnsi"/>
          <w:b/>
        </w:rPr>
      </w:pPr>
      <w:r w:rsidRPr="006C67F4">
        <w:rPr>
          <w:rFonts w:ascii="Trebuchet MS" w:hAnsi="Trebuchet MS" w:cstheme="minorHAnsi"/>
          <w:b/>
        </w:rPr>
        <w:t xml:space="preserve">Teritoriul Asociației Grup de Acțiune Locală-SUDUL GORJULUI acoperă următoarele unități administrativ teritoriale: 1 comună din județul Mehedinți, respectiv comuna Grozești; 17 comune din județul Gorj, respectiv: Aninoasa, </w:t>
      </w:r>
      <w:proofErr w:type="spellStart"/>
      <w:r w:rsidRPr="006C67F4">
        <w:rPr>
          <w:rFonts w:ascii="Trebuchet MS" w:hAnsi="Trebuchet MS" w:cstheme="minorHAnsi"/>
          <w:b/>
        </w:rPr>
        <w:t>Bîlteni</w:t>
      </w:r>
      <w:proofErr w:type="spellEnd"/>
      <w:r w:rsidRPr="006C67F4">
        <w:rPr>
          <w:rFonts w:ascii="Trebuchet MS" w:hAnsi="Trebuchet MS" w:cstheme="minorHAnsi"/>
          <w:b/>
        </w:rPr>
        <w:t>, Borăscu, Brănești, Cătunele, Ciuperceni, Dănești, Drăgotești, Drăguțești, Fărcășești, Glogova, Ionești, Mătăsari, Negomir, Urdari, Slivilești, Telești și 2 orașe din județul Gorj, respectiv: Turceni și Rovinari.</w:t>
      </w:r>
    </w:p>
    <w:p w:rsidR="00807327" w:rsidRDefault="00807327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</w:p>
    <w:p w:rsidR="00577C58" w:rsidRPr="006C67F4" w:rsidRDefault="00577C58" w:rsidP="006C67F4">
      <w:pPr>
        <w:spacing w:after="0"/>
        <w:ind w:right="-428"/>
        <w:jc w:val="both"/>
        <w:rPr>
          <w:rFonts w:ascii="Trebuchet MS" w:hAnsi="Trebuchet MS" w:cs="Times New Roman"/>
          <w:lang w:eastAsia="fr-FR"/>
        </w:rPr>
      </w:pPr>
      <w:r w:rsidRPr="006C67F4">
        <w:rPr>
          <w:rFonts w:ascii="Trebuchet MS" w:hAnsi="Trebuchet MS" w:cs="Times New Roman"/>
          <w:b/>
          <w:lang w:eastAsia="fr-FR"/>
        </w:rPr>
        <w:t>Fondurile disponibile pentru Măsura 2.1/2A:</w:t>
      </w:r>
      <w:r w:rsidRPr="006C67F4">
        <w:rPr>
          <w:rFonts w:ascii="Trebuchet MS" w:hAnsi="Trebuchet MS" w:cs="Times New Roman"/>
          <w:lang w:eastAsia="fr-FR"/>
        </w:rPr>
        <w:t xml:space="preserve"> </w:t>
      </w:r>
      <w:r w:rsidR="00F27D0F" w:rsidRPr="006C67F4">
        <w:rPr>
          <w:rFonts w:ascii="Trebuchet MS" w:hAnsi="Trebuchet MS" w:cs="Times New Roman"/>
          <w:lang w:eastAsia="fr-FR"/>
        </w:rPr>
        <w:t>125</w:t>
      </w:r>
      <w:r w:rsidRPr="006C67F4">
        <w:rPr>
          <w:rFonts w:ascii="Trebuchet MS" w:hAnsi="Trebuchet MS" w:cs="Times New Roman"/>
          <w:lang w:eastAsia="fr-FR"/>
        </w:rPr>
        <w:t>.</w:t>
      </w:r>
      <w:r w:rsidR="00F27D0F" w:rsidRPr="006C67F4">
        <w:rPr>
          <w:rFonts w:ascii="Trebuchet MS" w:hAnsi="Trebuchet MS" w:cs="Times New Roman"/>
          <w:lang w:eastAsia="fr-FR"/>
        </w:rPr>
        <w:t>430</w:t>
      </w:r>
      <w:r w:rsidRPr="006C67F4">
        <w:rPr>
          <w:rFonts w:ascii="Trebuchet MS" w:hAnsi="Trebuchet MS" w:cs="Times New Roman"/>
          <w:lang w:eastAsia="fr-FR"/>
        </w:rPr>
        <w:t>,</w:t>
      </w:r>
      <w:r w:rsidR="00F27D0F" w:rsidRPr="006C67F4">
        <w:rPr>
          <w:rFonts w:ascii="Trebuchet MS" w:hAnsi="Trebuchet MS" w:cs="Times New Roman"/>
          <w:lang w:eastAsia="fr-FR"/>
        </w:rPr>
        <w:t>17</w:t>
      </w:r>
      <w:r w:rsidRPr="006C67F4">
        <w:rPr>
          <w:rFonts w:ascii="Trebuchet MS" w:hAnsi="Trebuchet MS" w:cs="Times New Roman"/>
          <w:lang w:eastAsia="fr-FR"/>
        </w:rPr>
        <w:t xml:space="preserve"> Euro.</w:t>
      </w:r>
    </w:p>
    <w:p w:rsidR="00577C58" w:rsidRPr="006C67F4" w:rsidRDefault="00577C58" w:rsidP="006C67F4">
      <w:pPr>
        <w:spacing w:after="0"/>
        <w:ind w:right="-428"/>
        <w:jc w:val="both"/>
        <w:rPr>
          <w:rFonts w:ascii="Trebuchet MS" w:hAnsi="Trebuchet MS" w:cs="Times New Roman"/>
          <w:lang w:eastAsia="fr-FR"/>
        </w:rPr>
      </w:pPr>
      <w:r w:rsidRPr="006C67F4">
        <w:rPr>
          <w:rFonts w:ascii="Trebuchet MS" w:hAnsi="Trebuchet MS" w:cs="Times New Roman"/>
          <w:b/>
          <w:lang w:eastAsia="fr-FR"/>
        </w:rPr>
        <w:t>Fondurile disponibile alocate în această sesiune pentru măsura 2.1/2A:</w:t>
      </w:r>
      <w:r w:rsidRPr="006C67F4">
        <w:rPr>
          <w:rFonts w:ascii="Trebuchet MS" w:hAnsi="Trebuchet MS" w:cs="Times New Roman"/>
          <w:lang w:eastAsia="fr-FR"/>
        </w:rPr>
        <w:t xml:space="preserve"> </w:t>
      </w:r>
      <w:r w:rsidR="00F27D0F" w:rsidRPr="006C67F4">
        <w:rPr>
          <w:rFonts w:ascii="Trebuchet MS" w:hAnsi="Trebuchet MS" w:cs="Times New Roman"/>
          <w:lang w:eastAsia="fr-FR"/>
        </w:rPr>
        <w:t>125.430,17 Euro.</w:t>
      </w:r>
    </w:p>
    <w:p w:rsidR="00577C58" w:rsidRPr="006C67F4" w:rsidRDefault="00577C58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  <w:r w:rsidRPr="006C67F4">
        <w:rPr>
          <w:rFonts w:ascii="Trebuchet MS" w:hAnsi="Trebuchet MS" w:cs="Times New Roman"/>
          <w:b/>
          <w:lang w:eastAsia="fr-FR"/>
        </w:rPr>
        <w:t xml:space="preserve">Suma maximă nerambursabilă care poate fi acordată pentru finanțarea unui proiect: </w:t>
      </w:r>
    </w:p>
    <w:p w:rsidR="00577C58" w:rsidRPr="006C67F4" w:rsidRDefault="00577C58" w:rsidP="006C67F4">
      <w:pPr>
        <w:spacing w:after="0"/>
        <w:ind w:right="-428"/>
        <w:jc w:val="both"/>
        <w:rPr>
          <w:rFonts w:ascii="Trebuchet MS" w:hAnsi="Trebuchet MS" w:cs="Times New Roman"/>
          <w:lang w:eastAsia="fr-FR"/>
        </w:rPr>
      </w:pPr>
      <w:r w:rsidRPr="006C67F4">
        <w:rPr>
          <w:rFonts w:ascii="Trebuchet MS" w:hAnsi="Trebuchet MS" w:cs="Times New Roman"/>
          <w:lang w:eastAsia="fr-FR"/>
        </w:rPr>
        <w:t>– 15.000,00 Euro.</w:t>
      </w:r>
    </w:p>
    <w:p w:rsidR="00577C58" w:rsidRPr="006C67F4" w:rsidRDefault="00577C58" w:rsidP="006C67F4">
      <w:pPr>
        <w:spacing w:after="0"/>
        <w:ind w:right="-428"/>
        <w:jc w:val="both"/>
        <w:rPr>
          <w:rFonts w:ascii="Trebuchet MS" w:hAnsi="Trebuchet MS" w:cs="Times New Roman"/>
          <w:lang w:eastAsia="fr-FR"/>
        </w:rPr>
      </w:pPr>
      <w:r w:rsidRPr="006C67F4">
        <w:rPr>
          <w:rFonts w:ascii="Trebuchet MS" w:hAnsi="Trebuchet MS" w:cs="Times New Roman"/>
          <w:b/>
          <w:lang w:eastAsia="fr-FR"/>
        </w:rPr>
        <w:t>Suma totală alocată măsurii M 2.1/2A, conform planului financiar aprobat de DGDR AM PNDR este în valoare de</w:t>
      </w:r>
      <w:r w:rsidRPr="006C67F4">
        <w:rPr>
          <w:rFonts w:ascii="Trebuchet MS" w:hAnsi="Trebuchet MS" w:cs="Times New Roman"/>
          <w:lang w:eastAsia="fr-FR"/>
        </w:rPr>
        <w:t xml:space="preserve"> </w:t>
      </w:r>
      <w:r w:rsidR="00F27D0F" w:rsidRPr="006C67F4">
        <w:rPr>
          <w:rFonts w:ascii="Trebuchet MS" w:hAnsi="Trebuchet MS" w:cs="Times New Roman"/>
          <w:lang w:eastAsia="fr-FR"/>
        </w:rPr>
        <w:t>125.430,17 Euro.</w:t>
      </w:r>
    </w:p>
    <w:bookmarkEnd w:id="0"/>
    <w:p w:rsidR="00577C58" w:rsidRPr="006C67F4" w:rsidRDefault="00577C58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</w:p>
    <w:p w:rsidR="00577C58" w:rsidRPr="006C67F4" w:rsidRDefault="00577C58" w:rsidP="006C67F4">
      <w:pPr>
        <w:spacing w:after="0"/>
        <w:ind w:right="-428"/>
        <w:jc w:val="both"/>
        <w:rPr>
          <w:rFonts w:ascii="Trebuchet MS" w:hAnsi="Trebuchet MS" w:cs="Times New Roman"/>
          <w:lang w:eastAsia="fr-FR"/>
        </w:rPr>
      </w:pPr>
      <w:r w:rsidRPr="006C67F4">
        <w:rPr>
          <w:rFonts w:ascii="Trebuchet MS" w:hAnsi="Trebuchet MS" w:cs="Times New Roman"/>
          <w:b/>
          <w:lang w:eastAsia="fr-FR"/>
        </w:rPr>
        <w:t xml:space="preserve">Data limită de depunere a proiectelor:  </w:t>
      </w:r>
      <w:r w:rsidR="006C67F4" w:rsidRPr="006C67F4">
        <w:rPr>
          <w:rFonts w:ascii="Trebuchet MS" w:hAnsi="Trebuchet MS" w:cs="Times New Roman"/>
          <w:lang w:eastAsia="fr-FR"/>
        </w:rPr>
        <w:t>31.01.2018</w:t>
      </w:r>
      <w:r w:rsidRPr="006C67F4">
        <w:rPr>
          <w:rFonts w:ascii="Trebuchet MS" w:hAnsi="Trebuchet MS" w:cs="Times New Roman"/>
          <w:lang w:eastAsia="fr-FR"/>
        </w:rPr>
        <w:t xml:space="preserve">, ora 13.00  </w:t>
      </w:r>
    </w:p>
    <w:p w:rsidR="00577C58" w:rsidRPr="006C67F4" w:rsidRDefault="00577C58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</w:p>
    <w:p w:rsidR="006C67F4" w:rsidRPr="006C67F4" w:rsidRDefault="006C67F4" w:rsidP="006C67F4">
      <w:pPr>
        <w:ind w:right="-428"/>
        <w:jc w:val="both"/>
        <w:rPr>
          <w:rFonts w:ascii="Trebuchet MS" w:eastAsia="Calibri" w:hAnsi="Trebuchet MS" w:cs="Times New Roman"/>
          <w:lang w:eastAsia="fr-FR"/>
        </w:rPr>
      </w:pPr>
      <w:r w:rsidRPr="006C67F4">
        <w:rPr>
          <w:rFonts w:ascii="Trebuchet MS" w:eastAsia="Calibri" w:hAnsi="Trebuchet MS" w:cs="Times New Roman"/>
          <w:b/>
          <w:lang w:eastAsia="fr-FR"/>
        </w:rPr>
        <w:t xml:space="preserve">Locul </w:t>
      </w:r>
      <w:r w:rsidRPr="006C67F4">
        <w:rPr>
          <w:rFonts w:ascii="Trebuchet MS" w:eastAsia="Calibri" w:hAnsi="Trebuchet MS" w:cs="Cambria"/>
          <w:b/>
          <w:lang w:eastAsia="fr-FR"/>
        </w:rPr>
        <w:t>ș</w:t>
      </w:r>
      <w:r w:rsidRPr="006C67F4">
        <w:rPr>
          <w:rFonts w:ascii="Trebuchet MS" w:eastAsia="Calibri" w:hAnsi="Trebuchet MS" w:cs="Times New Roman"/>
          <w:b/>
          <w:lang w:eastAsia="fr-FR"/>
        </w:rPr>
        <w:t xml:space="preserve">i intervalul orar </w:t>
      </w:r>
      <w:r w:rsidRPr="006C67F4">
        <w:rPr>
          <w:rFonts w:ascii="Trebuchet MS" w:eastAsia="Calibri" w:hAnsi="Trebuchet MS" w:cs="Garamond"/>
          <w:b/>
          <w:lang w:eastAsia="fr-FR"/>
        </w:rPr>
        <w:t>î</w:t>
      </w:r>
      <w:r w:rsidRPr="006C67F4">
        <w:rPr>
          <w:rFonts w:ascii="Trebuchet MS" w:eastAsia="Calibri" w:hAnsi="Trebuchet MS" w:cs="Times New Roman"/>
          <w:b/>
          <w:lang w:eastAsia="fr-FR"/>
        </w:rPr>
        <w:t xml:space="preserve">n care se pot depune proiecte: </w:t>
      </w:r>
      <w:r w:rsidRPr="006C67F4">
        <w:rPr>
          <w:rFonts w:ascii="Trebuchet MS" w:eastAsia="Calibri" w:hAnsi="Trebuchet MS" w:cs="Times New Roman"/>
          <w:lang w:eastAsia="fr-FR"/>
        </w:rPr>
        <w:t>sediul ASOCIAȚIEI GRUP DE ACȚIUNE LOCALĂ - SUDUL GORJULUI din Oraș Turceni, str. Sf. Ilie, nr. 44 A, județul Gorj, în fiecare zi lucrătoare, în intervalul orar 9:00 – 13:00.</w:t>
      </w:r>
    </w:p>
    <w:p w:rsidR="00577C58" w:rsidRPr="006C67F4" w:rsidRDefault="00577C58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</w:p>
    <w:p w:rsidR="00577C58" w:rsidRPr="006C67F4" w:rsidRDefault="00577C58" w:rsidP="006C67F4">
      <w:pPr>
        <w:spacing w:after="0"/>
        <w:ind w:right="-428"/>
        <w:jc w:val="both"/>
        <w:rPr>
          <w:rFonts w:ascii="Trebuchet MS" w:hAnsi="Trebuchet MS"/>
        </w:rPr>
      </w:pPr>
      <w:bookmarkStart w:id="1" w:name="_Hlk497679389"/>
      <w:r w:rsidRPr="006C67F4">
        <w:rPr>
          <w:rFonts w:ascii="Trebuchet MS" w:hAnsi="Trebuchet MS" w:cs="Times New Roman"/>
          <w:b/>
          <w:lang w:eastAsia="fr-FR"/>
        </w:rPr>
        <w:t>Informa</w:t>
      </w:r>
      <w:r w:rsidRPr="006C67F4">
        <w:rPr>
          <w:rFonts w:ascii="Trebuchet MS" w:hAnsi="Trebuchet MS" w:cs="Cambria"/>
          <w:b/>
          <w:lang w:eastAsia="fr-FR"/>
        </w:rPr>
        <w:t>ț</w:t>
      </w:r>
      <w:r w:rsidRPr="006C67F4">
        <w:rPr>
          <w:rFonts w:ascii="Trebuchet MS" w:hAnsi="Trebuchet MS" w:cs="Times New Roman"/>
          <w:b/>
          <w:lang w:eastAsia="fr-FR"/>
        </w:rPr>
        <w:t xml:space="preserve">ii detaliate privind accesarea </w:t>
      </w:r>
      <w:r w:rsidRPr="006C67F4">
        <w:rPr>
          <w:rFonts w:ascii="Trebuchet MS" w:hAnsi="Trebuchet MS" w:cs="Cambria"/>
          <w:b/>
          <w:lang w:eastAsia="fr-FR"/>
        </w:rPr>
        <w:t>ș</w:t>
      </w:r>
      <w:r w:rsidRPr="006C67F4">
        <w:rPr>
          <w:rFonts w:ascii="Trebuchet MS" w:hAnsi="Trebuchet MS" w:cs="Times New Roman"/>
          <w:b/>
          <w:lang w:eastAsia="fr-FR"/>
        </w:rPr>
        <w:t>i derularea acestei m</w:t>
      </w:r>
      <w:r w:rsidRPr="006C67F4">
        <w:rPr>
          <w:rFonts w:ascii="Trebuchet MS" w:hAnsi="Trebuchet MS" w:cs="Garamond"/>
          <w:b/>
          <w:lang w:eastAsia="fr-FR"/>
        </w:rPr>
        <w:t>ă</w:t>
      </w:r>
      <w:r w:rsidRPr="006C67F4">
        <w:rPr>
          <w:rFonts w:ascii="Trebuchet MS" w:hAnsi="Trebuchet MS" w:cs="Times New Roman"/>
          <w:b/>
          <w:lang w:eastAsia="fr-FR"/>
        </w:rPr>
        <w:t>suri</w:t>
      </w:r>
      <w:r w:rsidRPr="006C67F4">
        <w:rPr>
          <w:rFonts w:ascii="Trebuchet MS" w:hAnsi="Trebuchet MS" w:cs="Times New Roman"/>
          <w:lang w:eastAsia="fr-FR"/>
        </w:rPr>
        <w:t xml:space="preserve"> sunt cuprinse în Ghidul solicitantului elaborat de GAL pentru măsura  </w:t>
      </w:r>
      <w:r w:rsidR="00A357C8" w:rsidRPr="006C67F4">
        <w:rPr>
          <w:rFonts w:ascii="Trebuchet MS" w:hAnsi="Trebuchet MS" w:cs="Times New Roman"/>
          <w:lang w:eastAsia="fr-FR"/>
        </w:rPr>
        <w:t>M2.1/2A</w:t>
      </w:r>
      <w:r w:rsidR="006C67F4" w:rsidRPr="006C67F4">
        <w:rPr>
          <w:rFonts w:ascii="Trebuchet MS" w:hAnsi="Trebuchet MS" w:cs="Times New Roman"/>
          <w:lang w:eastAsia="fr-FR"/>
        </w:rPr>
        <w:t xml:space="preserve"> și anexele la ghid</w:t>
      </w:r>
      <w:r w:rsidRPr="006C67F4">
        <w:rPr>
          <w:rFonts w:ascii="Trebuchet MS" w:hAnsi="Trebuchet MS" w:cs="Times New Roman"/>
          <w:lang w:eastAsia="fr-FR"/>
        </w:rPr>
        <w:t xml:space="preserve">,  postat pe pagina de internet a GAL:  </w:t>
      </w:r>
      <w:hyperlink r:id="rId8" w:history="1">
        <w:hyperlink r:id="rId9" w:history="1">
          <w:hyperlink r:id="rId10" w:history="1">
            <w:r w:rsidR="00372292" w:rsidRPr="006C67F4">
              <w:rPr>
                <w:rStyle w:val="Hyperlink"/>
                <w:rFonts w:ascii="Trebuchet MS" w:hAnsi="Trebuchet MS"/>
                <w:b/>
              </w:rPr>
              <w:t>http://galsudulgorjului.ro/</w:t>
            </w:r>
          </w:hyperlink>
        </w:hyperlink>
      </w:hyperlink>
    </w:p>
    <w:bookmarkEnd w:id="1"/>
    <w:p w:rsidR="00577C58" w:rsidRPr="006C67F4" w:rsidRDefault="00577C58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</w:p>
    <w:p w:rsidR="00577C58" w:rsidRPr="006C67F4" w:rsidRDefault="00577C58" w:rsidP="006C67F4">
      <w:pPr>
        <w:pStyle w:val="BodyText"/>
        <w:tabs>
          <w:tab w:val="left" w:pos="9923"/>
        </w:tabs>
        <w:ind w:right="-428"/>
        <w:jc w:val="both"/>
        <w:rPr>
          <w:rFonts w:ascii="Trebuchet MS" w:hAnsi="Trebuchet MS"/>
          <w:b/>
          <w:sz w:val="22"/>
          <w:szCs w:val="22"/>
          <w:lang w:eastAsia="fr-FR"/>
        </w:rPr>
      </w:pPr>
      <w:bookmarkStart w:id="2" w:name="_Hlk497679401"/>
      <w:r w:rsidRPr="006C67F4">
        <w:rPr>
          <w:rFonts w:ascii="Trebuchet MS" w:hAnsi="Trebuchet MS"/>
          <w:b/>
          <w:sz w:val="22"/>
          <w:szCs w:val="22"/>
          <w:lang w:eastAsia="fr-FR"/>
        </w:rPr>
        <w:t>Datele de contact unde solicitan</w:t>
      </w:r>
      <w:r w:rsidRPr="006C67F4">
        <w:rPr>
          <w:rFonts w:ascii="Trebuchet MS" w:hAnsi="Trebuchet MS" w:cs="Cambria"/>
          <w:b/>
          <w:sz w:val="22"/>
          <w:szCs w:val="22"/>
          <w:lang w:eastAsia="fr-FR"/>
        </w:rPr>
        <w:t>ț</w:t>
      </w:r>
      <w:r w:rsidRPr="006C67F4">
        <w:rPr>
          <w:rFonts w:ascii="Trebuchet MS" w:hAnsi="Trebuchet MS"/>
          <w:b/>
          <w:sz w:val="22"/>
          <w:szCs w:val="22"/>
          <w:lang w:eastAsia="fr-FR"/>
        </w:rPr>
        <w:t>ii pot ob</w:t>
      </w:r>
      <w:r w:rsidRPr="006C67F4">
        <w:rPr>
          <w:rFonts w:ascii="Trebuchet MS" w:hAnsi="Trebuchet MS" w:cs="Cambria"/>
          <w:b/>
          <w:sz w:val="22"/>
          <w:szCs w:val="22"/>
          <w:lang w:eastAsia="fr-FR"/>
        </w:rPr>
        <w:t>ț</w:t>
      </w:r>
      <w:r w:rsidRPr="006C67F4">
        <w:rPr>
          <w:rFonts w:ascii="Trebuchet MS" w:hAnsi="Trebuchet MS"/>
          <w:b/>
          <w:sz w:val="22"/>
          <w:szCs w:val="22"/>
          <w:lang w:eastAsia="fr-FR"/>
        </w:rPr>
        <w:t>ine informa</w:t>
      </w:r>
      <w:r w:rsidRPr="006C67F4">
        <w:rPr>
          <w:rFonts w:ascii="Trebuchet MS" w:hAnsi="Trebuchet MS" w:cs="Cambria"/>
          <w:b/>
          <w:sz w:val="22"/>
          <w:szCs w:val="22"/>
          <w:lang w:eastAsia="fr-FR"/>
        </w:rPr>
        <w:t>ț</w:t>
      </w:r>
      <w:r w:rsidRPr="006C67F4">
        <w:rPr>
          <w:rFonts w:ascii="Trebuchet MS" w:hAnsi="Trebuchet MS"/>
          <w:b/>
          <w:sz w:val="22"/>
          <w:szCs w:val="22"/>
          <w:lang w:eastAsia="fr-FR"/>
        </w:rPr>
        <w:t xml:space="preserve">ii suplimentare: </w:t>
      </w:r>
      <w:r w:rsidRPr="006C67F4">
        <w:rPr>
          <w:rFonts w:ascii="Trebuchet MS" w:hAnsi="Trebuchet MS"/>
          <w:sz w:val="22"/>
          <w:szCs w:val="22"/>
          <w:lang w:eastAsia="fr-FR"/>
        </w:rPr>
        <w:t xml:space="preserve"> </w:t>
      </w:r>
      <w:bookmarkEnd w:id="2"/>
      <w:r w:rsidR="00F27D0F" w:rsidRPr="006C67F4">
        <w:rPr>
          <w:rFonts w:ascii="Trebuchet MS" w:hAnsi="Trebuchet MS"/>
          <w:sz w:val="22"/>
          <w:szCs w:val="22"/>
          <w:lang w:eastAsia="fr-FR"/>
        </w:rPr>
        <w:t xml:space="preserve">sediul ASOCIAȚIEI GRUP DE ACȚIUNE LOCALĂ - SUDUL GORJULUI din Oraș Turceni, str. Sf. Ilie, nr. 44 A, județul Gorj, Telefon: </w:t>
      </w:r>
      <w:r w:rsidR="00F27D0F" w:rsidRPr="006C67F4">
        <w:rPr>
          <w:rFonts w:ascii="Trebuchet MS" w:hAnsi="Trebuchet MS"/>
          <w:b/>
          <w:sz w:val="22"/>
          <w:szCs w:val="22"/>
        </w:rPr>
        <w:t>0756 140 867</w:t>
      </w:r>
      <w:r w:rsidR="00F27D0F" w:rsidRPr="006C67F4">
        <w:rPr>
          <w:rFonts w:ascii="Trebuchet MS" w:hAnsi="Trebuchet MS"/>
          <w:sz w:val="22"/>
          <w:szCs w:val="22"/>
          <w:lang w:eastAsia="fr-FR"/>
        </w:rPr>
        <w:t xml:space="preserve">, E-mail: </w:t>
      </w:r>
      <w:r w:rsidR="00F27D0F" w:rsidRPr="006C67F4">
        <w:rPr>
          <w:rFonts w:ascii="Trebuchet MS" w:hAnsi="Trebuchet MS"/>
          <w:sz w:val="22"/>
          <w:szCs w:val="22"/>
        </w:rPr>
        <w:t>galsudulgorjului@yahoo.com</w:t>
      </w:r>
    </w:p>
    <w:p w:rsidR="00577C58" w:rsidRPr="006C67F4" w:rsidRDefault="00577C58" w:rsidP="006C67F4">
      <w:pPr>
        <w:spacing w:after="0"/>
        <w:ind w:right="-428"/>
        <w:jc w:val="both"/>
        <w:rPr>
          <w:rFonts w:ascii="Trebuchet MS" w:hAnsi="Trebuchet MS" w:cs="Times New Roman"/>
          <w:b/>
          <w:lang w:eastAsia="fr-FR"/>
        </w:rPr>
      </w:pPr>
      <w:r w:rsidRPr="006C67F4">
        <w:rPr>
          <w:rFonts w:ascii="Trebuchet MS" w:hAnsi="Trebuchet MS" w:cs="Times New Roman"/>
          <w:b/>
          <w:lang w:eastAsia="fr-FR"/>
        </w:rPr>
        <w:t>Toate informa</w:t>
      </w:r>
      <w:r w:rsidRPr="006C67F4">
        <w:rPr>
          <w:rFonts w:ascii="Trebuchet MS" w:hAnsi="Trebuchet MS" w:cs="Cambria"/>
          <w:b/>
          <w:lang w:eastAsia="fr-FR"/>
        </w:rPr>
        <w:t>ț</w:t>
      </w:r>
      <w:r w:rsidRPr="006C67F4">
        <w:rPr>
          <w:rFonts w:ascii="Trebuchet MS" w:hAnsi="Trebuchet MS" w:cs="Times New Roman"/>
          <w:b/>
          <w:lang w:eastAsia="fr-FR"/>
        </w:rPr>
        <w:t xml:space="preserve">iile detaliate, </w:t>
      </w:r>
      <w:r w:rsidRPr="006C67F4">
        <w:rPr>
          <w:rFonts w:ascii="Trebuchet MS" w:hAnsi="Trebuchet MS" w:cs="Times New Roman"/>
          <w:lang w:eastAsia="fr-FR"/>
        </w:rPr>
        <w:t>aferente măsurii</w:t>
      </w:r>
      <w:r w:rsidR="00A357C8" w:rsidRPr="006C67F4">
        <w:rPr>
          <w:rFonts w:ascii="Trebuchet MS" w:hAnsi="Trebuchet MS" w:cs="Times New Roman"/>
          <w:lang w:eastAsia="fr-FR"/>
        </w:rPr>
        <w:t xml:space="preserve"> M2.1/2A</w:t>
      </w:r>
      <w:r w:rsidRPr="006C67F4">
        <w:rPr>
          <w:rFonts w:ascii="Trebuchet MS" w:hAnsi="Trebuchet MS" w:cs="Times New Roman"/>
          <w:lang w:eastAsia="fr-FR"/>
        </w:rPr>
        <w:t xml:space="preserve"> lansate </w:t>
      </w:r>
      <w:r w:rsidRPr="006C67F4">
        <w:rPr>
          <w:rFonts w:ascii="Trebuchet MS" w:hAnsi="Trebuchet MS" w:cs="Garamond"/>
          <w:lang w:eastAsia="fr-FR"/>
        </w:rPr>
        <w:t>î</w:t>
      </w:r>
      <w:r w:rsidRPr="006C67F4">
        <w:rPr>
          <w:rFonts w:ascii="Trebuchet MS" w:hAnsi="Trebuchet MS" w:cs="Times New Roman"/>
          <w:lang w:eastAsia="fr-FR"/>
        </w:rPr>
        <w:t>n cadrul prezentului apel de selec</w:t>
      </w:r>
      <w:r w:rsidRPr="006C67F4">
        <w:rPr>
          <w:rFonts w:ascii="Trebuchet MS" w:hAnsi="Trebuchet MS" w:cs="Cambria"/>
          <w:lang w:eastAsia="fr-FR"/>
        </w:rPr>
        <w:t>ț</w:t>
      </w:r>
      <w:r w:rsidRPr="006C67F4">
        <w:rPr>
          <w:rFonts w:ascii="Trebuchet MS" w:hAnsi="Trebuchet MS" w:cs="Times New Roman"/>
          <w:lang w:eastAsia="fr-FR"/>
        </w:rPr>
        <w:t xml:space="preserve">ie, </w:t>
      </w:r>
      <w:r w:rsidRPr="006C67F4">
        <w:rPr>
          <w:rFonts w:ascii="Trebuchet MS" w:hAnsi="Trebuchet MS" w:cs="Times New Roman"/>
          <w:b/>
          <w:lang w:eastAsia="fr-FR"/>
        </w:rPr>
        <w:t>sunt disponibile pe suport tipărit la sediul GAL.</w:t>
      </w:r>
    </w:p>
    <w:p w:rsidR="00F27D0F" w:rsidRPr="006C67F4" w:rsidRDefault="00F27D0F" w:rsidP="00807327">
      <w:pPr>
        <w:spacing w:after="0"/>
        <w:ind w:right="-428"/>
        <w:jc w:val="right"/>
        <w:rPr>
          <w:rFonts w:ascii="Trebuchet MS" w:hAnsi="Trebuchet MS" w:cs="Times New Roman"/>
          <w:lang w:eastAsia="fr-FR"/>
        </w:rPr>
      </w:pPr>
      <w:r w:rsidRPr="006C67F4">
        <w:rPr>
          <w:rFonts w:ascii="Trebuchet MS" w:hAnsi="Trebuchet MS" w:cs="Times New Roman"/>
          <w:lang w:eastAsia="fr-FR"/>
        </w:rPr>
        <w:lastRenderedPageBreak/>
        <w:t xml:space="preserve">ASOCIAȚIA GRUP DE ACȚIUNE LOCALĂ - SUDUL GORJULUI </w:t>
      </w:r>
    </w:p>
    <w:p w:rsidR="00F27D0F" w:rsidRPr="006C67F4" w:rsidRDefault="00F27D0F" w:rsidP="00807327">
      <w:pPr>
        <w:spacing w:after="0"/>
        <w:ind w:right="-428"/>
        <w:jc w:val="right"/>
        <w:rPr>
          <w:rFonts w:ascii="Trebuchet MS" w:hAnsi="Trebuchet MS" w:cs="Times New Roman"/>
          <w:lang w:eastAsia="fr-FR"/>
        </w:rPr>
      </w:pPr>
      <w:r w:rsidRPr="006C67F4">
        <w:rPr>
          <w:rFonts w:ascii="Trebuchet MS" w:hAnsi="Trebuchet MS" w:cs="Times New Roman"/>
          <w:lang w:eastAsia="fr-FR"/>
        </w:rPr>
        <w:t>Președinte,</w:t>
      </w:r>
    </w:p>
    <w:p w:rsidR="00F27D0F" w:rsidRPr="006C67F4" w:rsidRDefault="00F27D0F" w:rsidP="00807327">
      <w:pPr>
        <w:spacing w:after="0"/>
        <w:ind w:right="-428"/>
        <w:jc w:val="right"/>
        <w:rPr>
          <w:rFonts w:ascii="Trebuchet MS" w:hAnsi="Trebuchet MS" w:cs="Times New Roman"/>
          <w:lang w:eastAsia="fr-FR"/>
        </w:rPr>
      </w:pPr>
      <w:r w:rsidRPr="006C67F4">
        <w:rPr>
          <w:rFonts w:ascii="Trebuchet MS" w:hAnsi="Trebuchet MS" w:cs="Times New Roman"/>
          <w:lang w:eastAsia="fr-FR"/>
        </w:rPr>
        <w:t xml:space="preserve">IORDACHE ION </w:t>
      </w:r>
    </w:p>
    <w:p w:rsidR="006322B4" w:rsidRPr="006C67F4" w:rsidRDefault="006322B4" w:rsidP="006C67F4">
      <w:pPr>
        <w:spacing w:after="0"/>
        <w:ind w:right="-428"/>
        <w:jc w:val="both"/>
        <w:rPr>
          <w:rFonts w:ascii="Trebuchet MS" w:hAnsi="Trebuchet MS" w:cs="Times New Roman"/>
          <w:i/>
          <w:lang w:eastAsia="fr-FR"/>
        </w:rPr>
      </w:pPr>
      <w:bookmarkStart w:id="3" w:name="_GoBack"/>
      <w:bookmarkEnd w:id="3"/>
    </w:p>
    <w:sectPr w:rsidR="006322B4" w:rsidRPr="006C67F4" w:rsidSect="00993375">
      <w:headerReference w:type="default" r:id="rId11"/>
      <w:footerReference w:type="default" r:id="rId12"/>
      <w:pgSz w:w="11906" w:h="16838"/>
      <w:pgMar w:top="1418" w:right="1418" w:bottom="1077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A6B" w:rsidRDefault="00955A6B">
      <w:pPr>
        <w:spacing w:after="0" w:line="240" w:lineRule="auto"/>
      </w:pPr>
      <w:r>
        <w:separator/>
      </w:r>
    </w:p>
  </w:endnote>
  <w:endnote w:type="continuationSeparator" w:id="0">
    <w:p w:rsidR="00955A6B" w:rsidRDefault="00955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510F" w:rsidRDefault="0065510F">
    <w:pPr>
      <w:pStyle w:val="Footer"/>
      <w:jc w:val="right"/>
    </w:pPr>
  </w:p>
  <w:p w:rsidR="0065510F" w:rsidRDefault="004A3198">
    <w:pPr>
      <w:pStyle w:val="Footer"/>
    </w:pPr>
    <w:r w:rsidRPr="003F1BF5">
      <w:rPr>
        <w:rFonts w:asciiTheme="minorHAnsi" w:hAnsiTheme="minorHAnsi" w:cstheme="minorHAnsi"/>
        <w:noProof/>
        <w:lang w:val="ro-RO" w:eastAsia="ro-RO"/>
      </w:rPr>
      <w:drawing>
        <wp:inline distT="0" distB="0" distL="0" distR="0" wp14:anchorId="4EDF6C9F" wp14:editId="6C56EB8C">
          <wp:extent cx="5759450" cy="402418"/>
          <wp:effectExtent l="0" t="0" r="0" b="0"/>
          <wp:docPr id="6" name="Diagra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A6B" w:rsidRDefault="00955A6B">
      <w:pPr>
        <w:spacing w:after="0" w:line="240" w:lineRule="auto"/>
      </w:pPr>
      <w:r>
        <w:separator/>
      </w:r>
    </w:p>
  </w:footnote>
  <w:footnote w:type="continuationSeparator" w:id="0">
    <w:p w:rsidR="00955A6B" w:rsidRDefault="00955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6BB" w:rsidRDefault="00372292">
    <w:pPr>
      <w:pStyle w:val="Header"/>
    </w:pPr>
    <w:r w:rsidRPr="00372292">
      <w:rPr>
        <w:noProof/>
      </w:rPr>
      <w:drawing>
        <wp:anchor distT="0" distB="0" distL="114300" distR="114300" simplePos="0" relativeHeight="251663360" behindDoc="0" locked="0" layoutInCell="1" allowOverlap="1" wp14:anchorId="7521B10E" wp14:editId="28925F66">
          <wp:simplePos x="0" y="0"/>
          <wp:positionH relativeFrom="margin">
            <wp:posOffset>5170805</wp:posOffset>
          </wp:positionH>
          <wp:positionV relativeFrom="paragraph">
            <wp:posOffset>-119380</wp:posOffset>
          </wp:positionV>
          <wp:extent cx="1018540" cy="8153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815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2292">
      <w:rPr>
        <w:noProof/>
      </w:rPr>
      <w:drawing>
        <wp:anchor distT="0" distB="0" distL="114300" distR="114300" simplePos="0" relativeHeight="251662336" behindDoc="0" locked="0" layoutInCell="1" allowOverlap="1" wp14:anchorId="0BB0F798" wp14:editId="1F173E50">
          <wp:simplePos x="0" y="0"/>
          <wp:positionH relativeFrom="column">
            <wp:posOffset>4039870</wp:posOffset>
          </wp:positionH>
          <wp:positionV relativeFrom="paragraph">
            <wp:posOffset>-66675</wp:posOffset>
          </wp:positionV>
          <wp:extent cx="914400" cy="603885"/>
          <wp:effectExtent l="0" t="0" r="0" b="5715"/>
          <wp:wrapTopAndBottom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iglă_AFI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2292">
      <w:rPr>
        <w:noProof/>
      </w:rPr>
      <w:drawing>
        <wp:anchor distT="0" distB="0" distL="114300" distR="114300" simplePos="0" relativeHeight="251661312" behindDoc="0" locked="0" layoutInCell="1" allowOverlap="1" wp14:anchorId="6A812990" wp14:editId="78245732">
          <wp:simplePos x="0" y="0"/>
          <wp:positionH relativeFrom="column">
            <wp:posOffset>3153410</wp:posOffset>
          </wp:positionH>
          <wp:positionV relativeFrom="paragraph">
            <wp:posOffset>-94615</wp:posOffset>
          </wp:positionV>
          <wp:extent cx="619125" cy="620395"/>
          <wp:effectExtent l="0" t="0" r="9525" b="8255"/>
          <wp:wrapTopAndBottom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gla_LEADER (1)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620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2292">
      <w:rPr>
        <w:noProof/>
      </w:rPr>
      <w:drawing>
        <wp:anchor distT="0" distB="0" distL="114300" distR="114300" simplePos="0" relativeHeight="251660288" behindDoc="0" locked="0" layoutInCell="1" allowOverlap="1" wp14:anchorId="67F6FC02" wp14:editId="092ECCB8">
          <wp:simplePos x="0" y="0"/>
          <wp:positionH relativeFrom="column">
            <wp:posOffset>730885</wp:posOffset>
          </wp:positionH>
          <wp:positionV relativeFrom="paragraph">
            <wp:posOffset>-100965</wp:posOffset>
          </wp:positionV>
          <wp:extent cx="2295525" cy="733425"/>
          <wp:effectExtent l="0" t="0" r="9525" b="9525"/>
          <wp:wrapTopAndBottom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igla-madr1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552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2292">
      <w:rPr>
        <w:noProof/>
      </w:rPr>
      <w:drawing>
        <wp:anchor distT="0" distB="0" distL="114300" distR="114300" simplePos="0" relativeHeight="251659264" behindDoc="0" locked="0" layoutInCell="1" allowOverlap="1" wp14:anchorId="18C9AE31" wp14:editId="0C2C5FDA">
          <wp:simplePos x="0" y="0"/>
          <wp:positionH relativeFrom="column">
            <wp:posOffset>-323850</wp:posOffset>
          </wp:positionH>
          <wp:positionV relativeFrom="paragraph">
            <wp:posOffset>-75565</wp:posOffset>
          </wp:positionV>
          <wp:extent cx="857250" cy="732790"/>
          <wp:effectExtent l="0" t="0" r="0" b="0"/>
          <wp:wrapTopAndBottom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gla_Uniunii_Europene_cu_text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73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F0374"/>
    <w:multiLevelType w:val="hybridMultilevel"/>
    <w:tmpl w:val="4E3828B2"/>
    <w:lvl w:ilvl="0" w:tplc="D870E88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EB105B"/>
    <w:multiLevelType w:val="hybridMultilevel"/>
    <w:tmpl w:val="32DCAF2A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A5F66"/>
    <w:multiLevelType w:val="hybridMultilevel"/>
    <w:tmpl w:val="0B483BA8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6621A"/>
    <w:multiLevelType w:val="hybridMultilevel"/>
    <w:tmpl w:val="AB9AE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061C9"/>
    <w:multiLevelType w:val="multilevel"/>
    <w:tmpl w:val="0A1C16D6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  <w:b w:val="0"/>
      </w:rPr>
    </w:lvl>
  </w:abstractNum>
  <w:abstractNum w:abstractNumId="5" w15:restartNumberingAfterBreak="0">
    <w:nsid w:val="17B10E78"/>
    <w:multiLevelType w:val="hybridMultilevel"/>
    <w:tmpl w:val="A9F46F66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C1C77"/>
    <w:multiLevelType w:val="hybridMultilevel"/>
    <w:tmpl w:val="FECA2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F5D"/>
    <w:multiLevelType w:val="hybridMultilevel"/>
    <w:tmpl w:val="458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F53C9"/>
    <w:multiLevelType w:val="hybridMultilevel"/>
    <w:tmpl w:val="38E03EF6"/>
    <w:lvl w:ilvl="0" w:tplc="041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E4B4C49"/>
    <w:multiLevelType w:val="hybridMultilevel"/>
    <w:tmpl w:val="C5E2E0D6"/>
    <w:lvl w:ilvl="0" w:tplc="D870E888">
      <w:start w:val="1"/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245F1CB8"/>
    <w:multiLevelType w:val="hybridMultilevel"/>
    <w:tmpl w:val="EDC09FE2"/>
    <w:lvl w:ilvl="0" w:tplc="6F081EE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0F146B"/>
    <w:multiLevelType w:val="hybridMultilevel"/>
    <w:tmpl w:val="572EEB90"/>
    <w:lvl w:ilvl="0" w:tplc="0418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D0503"/>
    <w:multiLevelType w:val="hybridMultilevel"/>
    <w:tmpl w:val="F9FA71AC"/>
    <w:lvl w:ilvl="0" w:tplc="04090005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870E8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b w:val="0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CFE573E"/>
    <w:multiLevelType w:val="multilevel"/>
    <w:tmpl w:val="39E0A6D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B014C2"/>
    <w:multiLevelType w:val="multilevel"/>
    <w:tmpl w:val="2924B7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8C6EF7"/>
    <w:multiLevelType w:val="hybridMultilevel"/>
    <w:tmpl w:val="DA4894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C1ED2"/>
    <w:multiLevelType w:val="hybridMultilevel"/>
    <w:tmpl w:val="334AE42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F6CD2A">
      <w:numFmt w:val="bullet"/>
      <w:lvlText w:val="–"/>
      <w:lvlJc w:val="left"/>
      <w:pPr>
        <w:ind w:left="1800" w:hanging="360"/>
      </w:pPr>
      <w:rPr>
        <w:rFonts w:ascii="Calibri" w:eastAsia="Times New Roman" w:hAnsi="Calibri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941F00"/>
    <w:multiLevelType w:val="hybridMultilevel"/>
    <w:tmpl w:val="0AA48E98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6D4300"/>
    <w:multiLevelType w:val="hybridMultilevel"/>
    <w:tmpl w:val="1CA89FC2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0748B"/>
    <w:multiLevelType w:val="hybridMultilevel"/>
    <w:tmpl w:val="B4CC7B88"/>
    <w:lvl w:ilvl="0" w:tplc="D870E888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E5A085A"/>
    <w:multiLevelType w:val="hybridMultilevel"/>
    <w:tmpl w:val="F11A32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04986"/>
    <w:multiLevelType w:val="hybridMultilevel"/>
    <w:tmpl w:val="CFDE321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11F93"/>
    <w:multiLevelType w:val="hybridMultilevel"/>
    <w:tmpl w:val="110403AC"/>
    <w:lvl w:ilvl="0" w:tplc="D870E888">
      <w:start w:val="1"/>
      <w:numFmt w:val="bullet"/>
      <w:lvlText w:val="-"/>
      <w:lvlJc w:val="left"/>
      <w:pPr>
        <w:ind w:left="2138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63324D7E"/>
    <w:multiLevelType w:val="hybridMultilevel"/>
    <w:tmpl w:val="464E71F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737B7"/>
    <w:multiLevelType w:val="hybridMultilevel"/>
    <w:tmpl w:val="B73ACD2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D166F"/>
    <w:multiLevelType w:val="hybridMultilevel"/>
    <w:tmpl w:val="B2F865E2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B2512"/>
    <w:multiLevelType w:val="hybridMultilevel"/>
    <w:tmpl w:val="B78AB72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20EC0C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11B96"/>
    <w:multiLevelType w:val="hybridMultilevel"/>
    <w:tmpl w:val="F950FC12"/>
    <w:lvl w:ilvl="0" w:tplc="D870E8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15A13"/>
    <w:multiLevelType w:val="hybridMultilevel"/>
    <w:tmpl w:val="86CE37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16253"/>
    <w:multiLevelType w:val="hybridMultilevel"/>
    <w:tmpl w:val="C166F5E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01F9B"/>
    <w:multiLevelType w:val="hybridMultilevel"/>
    <w:tmpl w:val="5352CD8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C3ADD"/>
    <w:multiLevelType w:val="hybridMultilevel"/>
    <w:tmpl w:val="EA30FAC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3"/>
  </w:num>
  <w:num w:numId="4">
    <w:abstractNumId w:val="17"/>
  </w:num>
  <w:num w:numId="5">
    <w:abstractNumId w:val="6"/>
  </w:num>
  <w:num w:numId="6">
    <w:abstractNumId w:val="8"/>
  </w:num>
  <w:num w:numId="7">
    <w:abstractNumId w:val="4"/>
  </w:num>
  <w:num w:numId="8">
    <w:abstractNumId w:val="28"/>
  </w:num>
  <w:num w:numId="9">
    <w:abstractNumId w:val="27"/>
  </w:num>
  <w:num w:numId="10">
    <w:abstractNumId w:val="16"/>
  </w:num>
  <w:num w:numId="11">
    <w:abstractNumId w:val="1"/>
  </w:num>
  <w:num w:numId="12">
    <w:abstractNumId w:val="9"/>
  </w:num>
  <w:num w:numId="13">
    <w:abstractNumId w:val="29"/>
  </w:num>
  <w:num w:numId="14">
    <w:abstractNumId w:val="30"/>
  </w:num>
  <w:num w:numId="15">
    <w:abstractNumId w:val="22"/>
  </w:num>
  <w:num w:numId="16">
    <w:abstractNumId w:val="5"/>
  </w:num>
  <w:num w:numId="17">
    <w:abstractNumId w:val="25"/>
  </w:num>
  <w:num w:numId="18">
    <w:abstractNumId w:val="19"/>
  </w:num>
  <w:num w:numId="19">
    <w:abstractNumId w:val="14"/>
  </w:num>
  <w:num w:numId="20">
    <w:abstractNumId w:val="18"/>
  </w:num>
  <w:num w:numId="21">
    <w:abstractNumId w:val="15"/>
  </w:num>
  <w:num w:numId="22">
    <w:abstractNumId w:val="31"/>
  </w:num>
  <w:num w:numId="23">
    <w:abstractNumId w:val="0"/>
  </w:num>
  <w:num w:numId="24">
    <w:abstractNumId w:val="10"/>
  </w:num>
  <w:num w:numId="25">
    <w:abstractNumId w:val="12"/>
  </w:num>
  <w:num w:numId="26">
    <w:abstractNumId w:val="21"/>
  </w:num>
  <w:num w:numId="27">
    <w:abstractNumId w:val="2"/>
  </w:num>
  <w:num w:numId="28">
    <w:abstractNumId w:val="24"/>
  </w:num>
  <w:num w:numId="29">
    <w:abstractNumId w:val="13"/>
  </w:num>
  <w:num w:numId="30">
    <w:abstractNumId w:val="20"/>
  </w:num>
  <w:num w:numId="31">
    <w:abstractNumId w:val="11"/>
  </w:num>
  <w:num w:numId="32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45D"/>
    <w:rsid w:val="00003741"/>
    <w:rsid w:val="00016534"/>
    <w:rsid w:val="00031D8A"/>
    <w:rsid w:val="00031F29"/>
    <w:rsid w:val="000343FC"/>
    <w:rsid w:val="00034DAB"/>
    <w:rsid w:val="0003785E"/>
    <w:rsid w:val="00040D88"/>
    <w:rsid w:val="00042356"/>
    <w:rsid w:val="00045F4B"/>
    <w:rsid w:val="00052752"/>
    <w:rsid w:val="0005764C"/>
    <w:rsid w:val="0006194C"/>
    <w:rsid w:val="0006372D"/>
    <w:rsid w:val="00063FDA"/>
    <w:rsid w:val="00064396"/>
    <w:rsid w:val="00064813"/>
    <w:rsid w:val="0006630E"/>
    <w:rsid w:val="00066FF3"/>
    <w:rsid w:val="00075F50"/>
    <w:rsid w:val="0008076E"/>
    <w:rsid w:val="0008386F"/>
    <w:rsid w:val="0008535B"/>
    <w:rsid w:val="00095122"/>
    <w:rsid w:val="00097A41"/>
    <w:rsid w:val="000A0425"/>
    <w:rsid w:val="000A12C5"/>
    <w:rsid w:val="000A4489"/>
    <w:rsid w:val="000A5462"/>
    <w:rsid w:val="000B08A0"/>
    <w:rsid w:val="000B3A9C"/>
    <w:rsid w:val="000C2B60"/>
    <w:rsid w:val="000C4132"/>
    <w:rsid w:val="000C7E08"/>
    <w:rsid w:val="000D4D8A"/>
    <w:rsid w:val="000F10B8"/>
    <w:rsid w:val="000F2700"/>
    <w:rsid w:val="000F356B"/>
    <w:rsid w:val="000F69ED"/>
    <w:rsid w:val="001002CC"/>
    <w:rsid w:val="00104D48"/>
    <w:rsid w:val="00106690"/>
    <w:rsid w:val="00111BAB"/>
    <w:rsid w:val="001177F6"/>
    <w:rsid w:val="00121C81"/>
    <w:rsid w:val="00125E16"/>
    <w:rsid w:val="00130384"/>
    <w:rsid w:val="0013105D"/>
    <w:rsid w:val="00131093"/>
    <w:rsid w:val="00132BAC"/>
    <w:rsid w:val="00137725"/>
    <w:rsid w:val="00137F92"/>
    <w:rsid w:val="00140EDB"/>
    <w:rsid w:val="00141984"/>
    <w:rsid w:val="00151F8B"/>
    <w:rsid w:val="00155F2D"/>
    <w:rsid w:val="0016462D"/>
    <w:rsid w:val="001649F3"/>
    <w:rsid w:val="001665EE"/>
    <w:rsid w:val="00170268"/>
    <w:rsid w:val="00170AF2"/>
    <w:rsid w:val="00170BC3"/>
    <w:rsid w:val="00175F5E"/>
    <w:rsid w:val="001877EC"/>
    <w:rsid w:val="001B03C1"/>
    <w:rsid w:val="001B1545"/>
    <w:rsid w:val="001B3FC8"/>
    <w:rsid w:val="001B6A3E"/>
    <w:rsid w:val="001C775C"/>
    <w:rsid w:val="001C78FB"/>
    <w:rsid w:val="001D1D04"/>
    <w:rsid w:val="001E6042"/>
    <w:rsid w:val="001E6F00"/>
    <w:rsid w:val="001F1448"/>
    <w:rsid w:val="001F502C"/>
    <w:rsid w:val="001F5134"/>
    <w:rsid w:val="00200D5F"/>
    <w:rsid w:val="002011E0"/>
    <w:rsid w:val="0020275D"/>
    <w:rsid w:val="00202CB3"/>
    <w:rsid w:val="00203B93"/>
    <w:rsid w:val="00214A2D"/>
    <w:rsid w:val="00214B60"/>
    <w:rsid w:val="00220DA7"/>
    <w:rsid w:val="00224980"/>
    <w:rsid w:val="002267A6"/>
    <w:rsid w:val="0024173C"/>
    <w:rsid w:val="00254408"/>
    <w:rsid w:val="00254671"/>
    <w:rsid w:val="00255095"/>
    <w:rsid w:val="00264A71"/>
    <w:rsid w:val="00266EEF"/>
    <w:rsid w:val="00270A9D"/>
    <w:rsid w:val="00271E8C"/>
    <w:rsid w:val="002740E5"/>
    <w:rsid w:val="00275568"/>
    <w:rsid w:val="002768A3"/>
    <w:rsid w:val="00277FEE"/>
    <w:rsid w:val="00286546"/>
    <w:rsid w:val="00290500"/>
    <w:rsid w:val="0029475D"/>
    <w:rsid w:val="002A0C18"/>
    <w:rsid w:val="002A26B7"/>
    <w:rsid w:val="002B2AA9"/>
    <w:rsid w:val="002C059A"/>
    <w:rsid w:val="002C5C64"/>
    <w:rsid w:val="002C642C"/>
    <w:rsid w:val="002C7110"/>
    <w:rsid w:val="002D68DC"/>
    <w:rsid w:val="002E0085"/>
    <w:rsid w:val="002E7A16"/>
    <w:rsid w:val="002F1281"/>
    <w:rsid w:val="003003D2"/>
    <w:rsid w:val="0030378A"/>
    <w:rsid w:val="00303A15"/>
    <w:rsid w:val="00307023"/>
    <w:rsid w:val="0032683D"/>
    <w:rsid w:val="00330AC6"/>
    <w:rsid w:val="003352C6"/>
    <w:rsid w:val="00345381"/>
    <w:rsid w:val="00345DA1"/>
    <w:rsid w:val="00347C86"/>
    <w:rsid w:val="00353559"/>
    <w:rsid w:val="003671B7"/>
    <w:rsid w:val="003713FA"/>
    <w:rsid w:val="00372292"/>
    <w:rsid w:val="00383FD6"/>
    <w:rsid w:val="00393DA3"/>
    <w:rsid w:val="003967DA"/>
    <w:rsid w:val="003A2924"/>
    <w:rsid w:val="003A5DBB"/>
    <w:rsid w:val="003B4135"/>
    <w:rsid w:val="003C1A58"/>
    <w:rsid w:val="003C6892"/>
    <w:rsid w:val="003D46BA"/>
    <w:rsid w:val="003D497F"/>
    <w:rsid w:val="003E018C"/>
    <w:rsid w:val="003E5129"/>
    <w:rsid w:val="003E5E29"/>
    <w:rsid w:val="003E75B5"/>
    <w:rsid w:val="00401ADD"/>
    <w:rsid w:val="0040512E"/>
    <w:rsid w:val="0041024E"/>
    <w:rsid w:val="00424422"/>
    <w:rsid w:val="004305B8"/>
    <w:rsid w:val="00433E89"/>
    <w:rsid w:val="00435A40"/>
    <w:rsid w:val="004379A3"/>
    <w:rsid w:val="00440DA8"/>
    <w:rsid w:val="0044209F"/>
    <w:rsid w:val="004510B9"/>
    <w:rsid w:val="00462602"/>
    <w:rsid w:val="0047004C"/>
    <w:rsid w:val="0048114C"/>
    <w:rsid w:val="004814A8"/>
    <w:rsid w:val="00486D42"/>
    <w:rsid w:val="00487376"/>
    <w:rsid w:val="004879BE"/>
    <w:rsid w:val="00493173"/>
    <w:rsid w:val="00497FC6"/>
    <w:rsid w:val="004A3198"/>
    <w:rsid w:val="004A540B"/>
    <w:rsid w:val="004A7D9A"/>
    <w:rsid w:val="004B0650"/>
    <w:rsid w:val="004C3F90"/>
    <w:rsid w:val="004D7F9C"/>
    <w:rsid w:val="004F4CCC"/>
    <w:rsid w:val="0050615A"/>
    <w:rsid w:val="00515B38"/>
    <w:rsid w:val="005162B6"/>
    <w:rsid w:val="00516FB5"/>
    <w:rsid w:val="00520DAD"/>
    <w:rsid w:val="0052690C"/>
    <w:rsid w:val="005273A4"/>
    <w:rsid w:val="00532F5D"/>
    <w:rsid w:val="00536765"/>
    <w:rsid w:val="00541432"/>
    <w:rsid w:val="00542773"/>
    <w:rsid w:val="00546573"/>
    <w:rsid w:val="005506E9"/>
    <w:rsid w:val="00552615"/>
    <w:rsid w:val="005546B2"/>
    <w:rsid w:val="00557ACA"/>
    <w:rsid w:val="00557EC4"/>
    <w:rsid w:val="00567A6C"/>
    <w:rsid w:val="005760D0"/>
    <w:rsid w:val="00577C58"/>
    <w:rsid w:val="00580A49"/>
    <w:rsid w:val="00585DDD"/>
    <w:rsid w:val="005A74B9"/>
    <w:rsid w:val="005B2B9C"/>
    <w:rsid w:val="005B35F3"/>
    <w:rsid w:val="005B54C0"/>
    <w:rsid w:val="005B7E8D"/>
    <w:rsid w:val="005C205F"/>
    <w:rsid w:val="005C24D9"/>
    <w:rsid w:val="005D089F"/>
    <w:rsid w:val="005D1C92"/>
    <w:rsid w:val="005D6504"/>
    <w:rsid w:val="005E03FA"/>
    <w:rsid w:val="005E1C4D"/>
    <w:rsid w:val="005E22A9"/>
    <w:rsid w:val="005E49C9"/>
    <w:rsid w:val="005E6449"/>
    <w:rsid w:val="005F583A"/>
    <w:rsid w:val="006003AC"/>
    <w:rsid w:val="00602F95"/>
    <w:rsid w:val="00607D68"/>
    <w:rsid w:val="00616C81"/>
    <w:rsid w:val="0061755B"/>
    <w:rsid w:val="00622D2B"/>
    <w:rsid w:val="006306BB"/>
    <w:rsid w:val="006322B4"/>
    <w:rsid w:val="00642B57"/>
    <w:rsid w:val="006461EE"/>
    <w:rsid w:val="00646C6A"/>
    <w:rsid w:val="00654AD1"/>
    <w:rsid w:val="0065510F"/>
    <w:rsid w:val="00656B73"/>
    <w:rsid w:val="00666D2B"/>
    <w:rsid w:val="00674624"/>
    <w:rsid w:val="00680131"/>
    <w:rsid w:val="00696365"/>
    <w:rsid w:val="00696A27"/>
    <w:rsid w:val="006A7B06"/>
    <w:rsid w:val="006B67C9"/>
    <w:rsid w:val="006C67F4"/>
    <w:rsid w:val="006D1A29"/>
    <w:rsid w:val="006D5573"/>
    <w:rsid w:val="006E0D43"/>
    <w:rsid w:val="006E5859"/>
    <w:rsid w:val="006F20B2"/>
    <w:rsid w:val="006F7209"/>
    <w:rsid w:val="00713648"/>
    <w:rsid w:val="007223EC"/>
    <w:rsid w:val="007379BF"/>
    <w:rsid w:val="007514FF"/>
    <w:rsid w:val="00752094"/>
    <w:rsid w:val="007673F1"/>
    <w:rsid w:val="00771C19"/>
    <w:rsid w:val="007773EE"/>
    <w:rsid w:val="00784B0E"/>
    <w:rsid w:val="007860AD"/>
    <w:rsid w:val="007873AE"/>
    <w:rsid w:val="007875AF"/>
    <w:rsid w:val="007970D4"/>
    <w:rsid w:val="007A290E"/>
    <w:rsid w:val="007A2BD2"/>
    <w:rsid w:val="007B2E88"/>
    <w:rsid w:val="007B6A0F"/>
    <w:rsid w:val="007C1794"/>
    <w:rsid w:val="007C5B1A"/>
    <w:rsid w:val="007C7A25"/>
    <w:rsid w:val="007D1E95"/>
    <w:rsid w:val="007D2EEF"/>
    <w:rsid w:val="007E5433"/>
    <w:rsid w:val="007F1DF0"/>
    <w:rsid w:val="007F1F8F"/>
    <w:rsid w:val="007F280C"/>
    <w:rsid w:val="007F2E2A"/>
    <w:rsid w:val="007F375E"/>
    <w:rsid w:val="00807327"/>
    <w:rsid w:val="00814C1E"/>
    <w:rsid w:val="0081509B"/>
    <w:rsid w:val="00815992"/>
    <w:rsid w:val="00821DFF"/>
    <w:rsid w:val="008301A3"/>
    <w:rsid w:val="008325BF"/>
    <w:rsid w:val="008325E1"/>
    <w:rsid w:val="008336BA"/>
    <w:rsid w:val="00833BE2"/>
    <w:rsid w:val="008410F7"/>
    <w:rsid w:val="0084293D"/>
    <w:rsid w:val="00853C7A"/>
    <w:rsid w:val="0088304A"/>
    <w:rsid w:val="0088704E"/>
    <w:rsid w:val="00890604"/>
    <w:rsid w:val="00892359"/>
    <w:rsid w:val="008978D4"/>
    <w:rsid w:val="008A4950"/>
    <w:rsid w:val="008B2A78"/>
    <w:rsid w:val="008C4E85"/>
    <w:rsid w:val="008C54D2"/>
    <w:rsid w:val="008D18FC"/>
    <w:rsid w:val="008E39D9"/>
    <w:rsid w:val="008E6F84"/>
    <w:rsid w:val="009114A0"/>
    <w:rsid w:val="00912A64"/>
    <w:rsid w:val="00914595"/>
    <w:rsid w:val="009236E8"/>
    <w:rsid w:val="00927DE0"/>
    <w:rsid w:val="00934EEE"/>
    <w:rsid w:val="00940924"/>
    <w:rsid w:val="00940B6E"/>
    <w:rsid w:val="00941F27"/>
    <w:rsid w:val="00942444"/>
    <w:rsid w:val="00942713"/>
    <w:rsid w:val="00955A6B"/>
    <w:rsid w:val="00962281"/>
    <w:rsid w:val="00966E8B"/>
    <w:rsid w:val="009824B5"/>
    <w:rsid w:val="009847F1"/>
    <w:rsid w:val="009904B8"/>
    <w:rsid w:val="00993375"/>
    <w:rsid w:val="009A2576"/>
    <w:rsid w:val="009A50DB"/>
    <w:rsid w:val="009A67E8"/>
    <w:rsid w:val="009B5CD7"/>
    <w:rsid w:val="009B7581"/>
    <w:rsid w:val="009C1994"/>
    <w:rsid w:val="009D2B21"/>
    <w:rsid w:val="009D70AA"/>
    <w:rsid w:val="009D76AB"/>
    <w:rsid w:val="009E03AC"/>
    <w:rsid w:val="009E38E9"/>
    <w:rsid w:val="009E4E16"/>
    <w:rsid w:val="009E6F65"/>
    <w:rsid w:val="009F09B7"/>
    <w:rsid w:val="009F17C5"/>
    <w:rsid w:val="009F6380"/>
    <w:rsid w:val="00A0003E"/>
    <w:rsid w:val="00A01AE5"/>
    <w:rsid w:val="00A05F98"/>
    <w:rsid w:val="00A13023"/>
    <w:rsid w:val="00A15EC4"/>
    <w:rsid w:val="00A208CF"/>
    <w:rsid w:val="00A215B5"/>
    <w:rsid w:val="00A215D6"/>
    <w:rsid w:val="00A2173A"/>
    <w:rsid w:val="00A23BCD"/>
    <w:rsid w:val="00A26EA1"/>
    <w:rsid w:val="00A30986"/>
    <w:rsid w:val="00A357C8"/>
    <w:rsid w:val="00A3757B"/>
    <w:rsid w:val="00A37E41"/>
    <w:rsid w:val="00A41C43"/>
    <w:rsid w:val="00A46394"/>
    <w:rsid w:val="00A52FD9"/>
    <w:rsid w:val="00A546B4"/>
    <w:rsid w:val="00A72A4B"/>
    <w:rsid w:val="00A73FAB"/>
    <w:rsid w:val="00A81C9D"/>
    <w:rsid w:val="00A9167E"/>
    <w:rsid w:val="00A947FA"/>
    <w:rsid w:val="00A97D5E"/>
    <w:rsid w:val="00AA6404"/>
    <w:rsid w:val="00AC1097"/>
    <w:rsid w:val="00AC1E6C"/>
    <w:rsid w:val="00AC7538"/>
    <w:rsid w:val="00AE1C10"/>
    <w:rsid w:val="00AF442F"/>
    <w:rsid w:val="00AF4BD8"/>
    <w:rsid w:val="00B0303C"/>
    <w:rsid w:val="00B03C8D"/>
    <w:rsid w:val="00B053BA"/>
    <w:rsid w:val="00B145B8"/>
    <w:rsid w:val="00B20F2B"/>
    <w:rsid w:val="00B24A80"/>
    <w:rsid w:val="00B30FC3"/>
    <w:rsid w:val="00B34402"/>
    <w:rsid w:val="00B54BD8"/>
    <w:rsid w:val="00B62B7A"/>
    <w:rsid w:val="00B72089"/>
    <w:rsid w:val="00B862EC"/>
    <w:rsid w:val="00B92C75"/>
    <w:rsid w:val="00B9545D"/>
    <w:rsid w:val="00BA4495"/>
    <w:rsid w:val="00BA6DA6"/>
    <w:rsid w:val="00BA7467"/>
    <w:rsid w:val="00BB0982"/>
    <w:rsid w:val="00BB6923"/>
    <w:rsid w:val="00BC4BD5"/>
    <w:rsid w:val="00BC4CC6"/>
    <w:rsid w:val="00BD057A"/>
    <w:rsid w:val="00BD240C"/>
    <w:rsid w:val="00BE412C"/>
    <w:rsid w:val="00BE51CC"/>
    <w:rsid w:val="00BE64B6"/>
    <w:rsid w:val="00BF63E2"/>
    <w:rsid w:val="00BF6C05"/>
    <w:rsid w:val="00C04F0A"/>
    <w:rsid w:val="00C11457"/>
    <w:rsid w:val="00C12E1E"/>
    <w:rsid w:val="00C30CF6"/>
    <w:rsid w:val="00C345C7"/>
    <w:rsid w:val="00C356EC"/>
    <w:rsid w:val="00C372D6"/>
    <w:rsid w:val="00C41EB0"/>
    <w:rsid w:val="00C43A43"/>
    <w:rsid w:val="00C6133C"/>
    <w:rsid w:val="00C64A3F"/>
    <w:rsid w:val="00C73977"/>
    <w:rsid w:val="00C759D6"/>
    <w:rsid w:val="00C77A8F"/>
    <w:rsid w:val="00C94723"/>
    <w:rsid w:val="00CA111D"/>
    <w:rsid w:val="00CA368C"/>
    <w:rsid w:val="00CA7709"/>
    <w:rsid w:val="00CB2FA1"/>
    <w:rsid w:val="00CB4877"/>
    <w:rsid w:val="00CB5B91"/>
    <w:rsid w:val="00CC06E5"/>
    <w:rsid w:val="00CD1BB2"/>
    <w:rsid w:val="00CD2179"/>
    <w:rsid w:val="00CD52FA"/>
    <w:rsid w:val="00CD6464"/>
    <w:rsid w:val="00CE14BE"/>
    <w:rsid w:val="00CE587F"/>
    <w:rsid w:val="00CE5E43"/>
    <w:rsid w:val="00CF1663"/>
    <w:rsid w:val="00CF3766"/>
    <w:rsid w:val="00D12B86"/>
    <w:rsid w:val="00D206C4"/>
    <w:rsid w:val="00D3041B"/>
    <w:rsid w:val="00D323A9"/>
    <w:rsid w:val="00D44CC4"/>
    <w:rsid w:val="00D5728D"/>
    <w:rsid w:val="00D63BEC"/>
    <w:rsid w:val="00D63E4C"/>
    <w:rsid w:val="00D644DB"/>
    <w:rsid w:val="00D723CA"/>
    <w:rsid w:val="00D8097B"/>
    <w:rsid w:val="00D81A46"/>
    <w:rsid w:val="00D9410F"/>
    <w:rsid w:val="00D95E28"/>
    <w:rsid w:val="00DA1EB0"/>
    <w:rsid w:val="00DB3471"/>
    <w:rsid w:val="00DC4A2B"/>
    <w:rsid w:val="00DC56D2"/>
    <w:rsid w:val="00DC6145"/>
    <w:rsid w:val="00DD7366"/>
    <w:rsid w:val="00DE0646"/>
    <w:rsid w:val="00DE1EB2"/>
    <w:rsid w:val="00DE20F9"/>
    <w:rsid w:val="00DE4EE3"/>
    <w:rsid w:val="00DE556F"/>
    <w:rsid w:val="00DE6DCE"/>
    <w:rsid w:val="00DF1359"/>
    <w:rsid w:val="00DF444E"/>
    <w:rsid w:val="00DF5B8B"/>
    <w:rsid w:val="00E03B7A"/>
    <w:rsid w:val="00E3211B"/>
    <w:rsid w:val="00E45FD9"/>
    <w:rsid w:val="00E631EB"/>
    <w:rsid w:val="00E67C91"/>
    <w:rsid w:val="00E71865"/>
    <w:rsid w:val="00E8357D"/>
    <w:rsid w:val="00E86213"/>
    <w:rsid w:val="00E906D7"/>
    <w:rsid w:val="00EA3B1B"/>
    <w:rsid w:val="00EC0582"/>
    <w:rsid w:val="00EC2295"/>
    <w:rsid w:val="00EC329A"/>
    <w:rsid w:val="00EC5789"/>
    <w:rsid w:val="00ED6899"/>
    <w:rsid w:val="00EE19A3"/>
    <w:rsid w:val="00EE28F5"/>
    <w:rsid w:val="00EF1DA9"/>
    <w:rsid w:val="00EF39C3"/>
    <w:rsid w:val="00F05327"/>
    <w:rsid w:val="00F065D1"/>
    <w:rsid w:val="00F131D8"/>
    <w:rsid w:val="00F14511"/>
    <w:rsid w:val="00F20131"/>
    <w:rsid w:val="00F20FF7"/>
    <w:rsid w:val="00F266B6"/>
    <w:rsid w:val="00F27D0F"/>
    <w:rsid w:val="00F306B6"/>
    <w:rsid w:val="00F44367"/>
    <w:rsid w:val="00F4444D"/>
    <w:rsid w:val="00F64CA8"/>
    <w:rsid w:val="00F7269C"/>
    <w:rsid w:val="00F86E81"/>
    <w:rsid w:val="00F87CD3"/>
    <w:rsid w:val="00F905B3"/>
    <w:rsid w:val="00F9315B"/>
    <w:rsid w:val="00F93CCC"/>
    <w:rsid w:val="00FB78A8"/>
    <w:rsid w:val="00FC2A89"/>
    <w:rsid w:val="00FD163F"/>
    <w:rsid w:val="00FE0AF9"/>
    <w:rsid w:val="00FF0756"/>
    <w:rsid w:val="00FF6760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65FFC"/>
  <w15:chartTrackingRefBased/>
  <w15:docId w15:val="{68FE138F-1331-43FE-9C12-3B0DF06E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C5C64"/>
    <w:pPr>
      <w:widowControl w:val="0"/>
      <w:spacing w:after="0" w:line="240" w:lineRule="auto"/>
      <w:ind w:left="141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4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59A"/>
    <w:pPr>
      <w:keepNext/>
      <w:keepLines/>
      <w:widowControl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059A"/>
    <w:pPr>
      <w:keepNext/>
      <w:keepLines/>
      <w:widowControl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C5C6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4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59A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C059A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styleId="ListParagraph">
    <w:name w:val="List Paragraph"/>
    <w:aliases w:val="Normal bullet 2,Antes de enumeración,body 2,List Paragraph1,List Paragraph11,Listă colorată - Accentuare 11,Bullet,Citation List,List Paragraph111"/>
    <w:basedOn w:val="Normal"/>
    <w:link w:val="ListParagraphChar"/>
    <w:uiPriority w:val="1"/>
    <w:qFormat/>
    <w:rsid w:val="00BC4CC6"/>
    <w:pPr>
      <w:ind w:left="720"/>
      <w:contextualSpacing/>
    </w:pPr>
  </w:style>
  <w:style w:type="character" w:customStyle="1" w:styleId="ListParagraphChar">
    <w:name w:val="List Paragraph Char"/>
    <w:aliases w:val="Normal bullet 2 Char,Antes de enumeración Char,body 2 Char,List Paragraph1 Char,List Paragraph11 Char,Listă colorată - Accentuare 11 Char,Bullet Char,Citation List Char,List Paragraph111 Char"/>
    <w:link w:val="ListParagraph"/>
    <w:uiPriority w:val="34"/>
    <w:locked/>
    <w:rsid w:val="002C059A"/>
  </w:style>
  <w:style w:type="character" w:styleId="Hyperlink">
    <w:name w:val="Hyperlink"/>
    <w:basedOn w:val="DefaultParagraphFont"/>
    <w:uiPriority w:val="99"/>
    <w:unhideWhenUsed/>
    <w:rsid w:val="00E3211B"/>
    <w:rPr>
      <w:color w:val="0563C1" w:themeColor="hyperlink"/>
      <w:u w:val="single"/>
    </w:rPr>
  </w:style>
  <w:style w:type="paragraph" w:customStyle="1" w:styleId="subcapitolghid">
    <w:name w:val="subcapitol ghid"/>
    <w:basedOn w:val="Normal"/>
    <w:link w:val="subcapitolghidChar"/>
    <w:qFormat/>
    <w:rsid w:val="004B0650"/>
    <w:pPr>
      <w:keepNext/>
      <w:keepLines/>
      <w:shd w:val="clear" w:color="auto" w:fill="C5E0B3" w:themeFill="accent6" w:themeFillTint="66"/>
      <w:spacing w:before="40" w:after="0"/>
      <w:outlineLvl w:val="1"/>
    </w:pPr>
    <w:rPr>
      <w:rFonts w:asciiTheme="majorHAnsi" w:eastAsiaTheme="majorEastAsia" w:hAnsiTheme="majorHAnsi" w:cstheme="minorHAnsi"/>
      <w:b/>
      <w:bCs/>
      <w:i/>
      <w:iCs/>
      <w:color w:val="2E74B5" w:themeColor="accent1" w:themeShade="BF"/>
      <w:sz w:val="28"/>
      <w:szCs w:val="28"/>
    </w:rPr>
  </w:style>
  <w:style w:type="character" w:customStyle="1" w:styleId="subcapitolghidChar">
    <w:name w:val="subcapitol ghid Char"/>
    <w:basedOn w:val="DefaultParagraphFont"/>
    <w:link w:val="subcapitolghid"/>
    <w:rsid w:val="004B0650"/>
    <w:rPr>
      <w:rFonts w:asciiTheme="majorHAnsi" w:eastAsiaTheme="majorEastAsia" w:hAnsiTheme="majorHAnsi" w:cstheme="minorHAnsi"/>
      <w:b/>
      <w:bCs/>
      <w:i/>
      <w:iCs/>
      <w:color w:val="2E74B5" w:themeColor="accent1" w:themeShade="BF"/>
      <w:sz w:val="28"/>
      <w:szCs w:val="28"/>
      <w:shd w:val="clear" w:color="auto" w:fill="C5E0B3" w:themeFill="accent6" w:themeFillTint="66"/>
    </w:rPr>
  </w:style>
  <w:style w:type="paragraph" w:styleId="Header">
    <w:name w:val="header"/>
    <w:aliases w:val="Glava - napis, Char1,Char1"/>
    <w:basedOn w:val="Normal"/>
    <w:link w:val="HeaderChar"/>
    <w:uiPriority w:val="99"/>
    <w:rsid w:val="004B065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aliases w:val="Glava - napis Char, Char1 Char,Char1 Char"/>
    <w:basedOn w:val="DefaultParagraphFont"/>
    <w:link w:val="Header"/>
    <w:uiPriority w:val="99"/>
    <w:rsid w:val="004B0650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BodyText">
    <w:name w:val="Body Text"/>
    <w:basedOn w:val="Normal"/>
    <w:link w:val="BodyTextChar"/>
    <w:uiPriority w:val="1"/>
    <w:qFormat/>
    <w:rsid w:val="004B0650"/>
    <w:pPr>
      <w:spacing w:after="12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x-none"/>
    </w:rPr>
  </w:style>
  <w:style w:type="character" w:customStyle="1" w:styleId="BodyTextChar">
    <w:name w:val="Body Text Char"/>
    <w:basedOn w:val="DefaultParagraphFont"/>
    <w:link w:val="BodyText"/>
    <w:rsid w:val="004B0650"/>
    <w:rPr>
      <w:rFonts w:ascii="Times New Roman" w:eastAsia="Times New Roman" w:hAnsi="Times New Roman" w:cs="Times New Roman"/>
      <w:noProof/>
      <w:sz w:val="24"/>
      <w:szCs w:val="24"/>
      <w:lang w:eastAsia="x-none"/>
    </w:rPr>
  </w:style>
  <w:style w:type="paragraph" w:styleId="Title">
    <w:name w:val="Title"/>
    <w:basedOn w:val="Normal"/>
    <w:link w:val="TitleChar"/>
    <w:qFormat/>
    <w:rsid w:val="004B06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rsid w:val="004B0650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styleId="BodyText2">
    <w:name w:val="Body Text 2"/>
    <w:basedOn w:val="Normal"/>
    <w:link w:val="BodyText2Char"/>
    <w:rsid w:val="004B06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B0650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4B0650"/>
    <w:pPr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paragraph" w:styleId="Caption">
    <w:name w:val="caption"/>
    <w:basedOn w:val="Normal"/>
    <w:next w:val="Normal"/>
    <w:qFormat/>
    <w:rsid w:val="004B065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24"/>
      <w:szCs w:val="20"/>
      <w:lang w:val="en-GB" w:eastAsia="fr-FR"/>
    </w:rPr>
  </w:style>
  <w:style w:type="paragraph" w:customStyle="1" w:styleId="TableParagraph">
    <w:name w:val="Table Paragraph"/>
    <w:basedOn w:val="Normal"/>
    <w:uiPriority w:val="1"/>
    <w:qFormat/>
    <w:rsid w:val="002C059A"/>
    <w:pPr>
      <w:widowControl w:val="0"/>
      <w:spacing w:after="0" w:line="270" w:lineRule="exact"/>
      <w:ind w:left="103"/>
    </w:pPr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C059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C059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2C059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en-US"/>
    </w:rPr>
  </w:style>
  <w:style w:type="paragraph" w:styleId="TOC1">
    <w:name w:val="toc 1"/>
    <w:basedOn w:val="Normal"/>
    <w:uiPriority w:val="1"/>
    <w:qFormat/>
    <w:rsid w:val="002C059A"/>
    <w:pPr>
      <w:widowControl w:val="0"/>
      <w:spacing w:before="7" w:after="0" w:line="240" w:lineRule="auto"/>
      <w:ind w:left="896" w:hanging="762"/>
      <w:jc w:val="both"/>
    </w:pPr>
    <w:rPr>
      <w:rFonts w:ascii="Calibri" w:eastAsia="Calibri" w:hAnsi="Calibri" w:cs="Calibri"/>
      <w:i/>
      <w:lang w:val="en-US"/>
    </w:rPr>
  </w:style>
  <w:style w:type="table" w:styleId="TableGrid">
    <w:name w:val="Table Grid"/>
    <w:basedOn w:val="TableNormal"/>
    <w:uiPriority w:val="39"/>
    <w:rsid w:val="0065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7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3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9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campiagavanuburdea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galsudulgorjului.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leaclanitei.ro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2BEAC87-DE6F-438D-B167-59115A30EF48}" type="doc">
      <dgm:prSet loTypeId="urn:microsoft.com/office/officeart/2005/8/layout/hChevron3" loCatId="process" qsTypeId="urn:microsoft.com/office/officeart/2005/8/quickstyle/simple1" qsCatId="simple" csTypeId="urn:microsoft.com/office/officeart/2005/8/colors/accent3_5" csCatId="accent3" phldr="1"/>
      <dgm:spPr/>
    </dgm:pt>
    <dgm:pt modelId="{28AE722E-5ABF-4041-AC27-8C318B370B10}" type="pres">
      <dgm:prSet presAssocID="{52BEAC87-DE6F-438D-B167-59115A30EF48}" presName="Name0" presStyleCnt="0">
        <dgm:presLayoutVars>
          <dgm:dir/>
          <dgm:resizeHandles val="exact"/>
        </dgm:presLayoutVars>
      </dgm:prSet>
      <dgm:spPr/>
    </dgm:pt>
  </dgm:ptLst>
  <dgm:cxnLst>
    <dgm:cxn modelId="{95CF7D88-4C3A-40A0-B40D-7873E73B8B5F}" type="presOf" srcId="{52BEAC87-DE6F-438D-B167-59115A30EF48}" destId="{28AE722E-5ABF-4041-AC27-8C318B370B10}" srcOrd="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EF00C-F93E-4A7B-A43E-675DD1BCC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user2</cp:lastModifiedBy>
  <cp:revision>34</cp:revision>
  <cp:lastPrinted>2017-08-03T06:58:00Z</cp:lastPrinted>
  <dcterms:created xsi:type="dcterms:W3CDTF">2017-07-31T05:54:00Z</dcterms:created>
  <dcterms:modified xsi:type="dcterms:W3CDTF">2017-12-17T14:44:00Z</dcterms:modified>
</cp:coreProperties>
</file>